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23ED7" w14:textId="56FD2DA5" w:rsidR="0044463F" w:rsidRPr="00C16B71" w:rsidRDefault="008F3B2E" w:rsidP="0044463F">
      <w:pPr>
        <w:rPr>
          <w:rFonts w:ascii="Poppins" w:hAnsi="Poppins" w:cs="Times New Roman"/>
          <w:i/>
          <w:sz w:val="18"/>
          <w:szCs w:val="17"/>
          <w:lang w:eastAsia="fr-FR"/>
        </w:rPr>
      </w:pPr>
      <w:r w:rsidRPr="00C16B71">
        <w:rPr>
          <w:rFonts w:ascii="Poppins" w:hAnsi="Poppins" w:cs="Times New Roman"/>
          <w:i/>
          <w:sz w:val="18"/>
          <w:szCs w:val="17"/>
          <w:lang w:eastAsia="fr-FR"/>
        </w:rPr>
        <w:t xml:space="preserve">Casablanca, le </w:t>
      </w:r>
      <w:r w:rsidR="00613B62">
        <w:rPr>
          <w:rFonts w:ascii="Poppins" w:hAnsi="Poppins" w:cs="Times New Roman"/>
          <w:i/>
          <w:sz w:val="18"/>
          <w:szCs w:val="17"/>
          <w:lang w:eastAsia="fr-FR"/>
        </w:rPr>
        <w:t>28</w:t>
      </w:r>
      <w:r w:rsidR="004C6F4C" w:rsidRPr="00C16B71">
        <w:rPr>
          <w:rFonts w:ascii="Poppins" w:hAnsi="Poppins" w:cs="Times New Roman"/>
          <w:i/>
          <w:sz w:val="18"/>
          <w:szCs w:val="17"/>
          <w:lang w:eastAsia="fr-FR"/>
        </w:rPr>
        <w:t>/02</w:t>
      </w:r>
      <w:r w:rsidR="0061247C" w:rsidRPr="00C16B71">
        <w:rPr>
          <w:rFonts w:ascii="Poppins" w:hAnsi="Poppins" w:cs="Times New Roman"/>
          <w:i/>
          <w:sz w:val="18"/>
          <w:szCs w:val="17"/>
          <w:lang w:eastAsia="fr-FR"/>
        </w:rPr>
        <w:t>/2019</w:t>
      </w:r>
    </w:p>
    <w:p w14:paraId="234D11CD" w14:textId="3CFA06C6"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w:t>
      </w:r>
      <w:r w:rsidRPr="00613B62">
        <w:rPr>
          <w:rFonts w:ascii="Poppins" w:hAnsi="Poppins" w:cs="Times New Roman"/>
          <w:b/>
          <w:sz w:val="18"/>
          <w:szCs w:val="17"/>
          <w:lang w:eastAsia="fr-FR"/>
        </w:rPr>
        <w:t xml:space="preserve">Que vous soyez sur le digital ou non, vous y êtes déjà </w:t>
      </w:r>
      <w:r w:rsidRPr="00B8076D">
        <w:rPr>
          <w:rFonts w:ascii="Poppins" w:hAnsi="Poppins" w:cs="Times New Roman"/>
          <w:sz w:val="18"/>
          <w:szCs w:val="17"/>
          <w:lang w:eastAsia="fr-FR"/>
        </w:rPr>
        <w:t xml:space="preserve">!”, souligne Kevin </w:t>
      </w:r>
      <w:proofErr w:type="spellStart"/>
      <w:r w:rsidRPr="00B8076D">
        <w:rPr>
          <w:rFonts w:ascii="Poppins" w:hAnsi="Poppins" w:cs="Times New Roman"/>
          <w:sz w:val="18"/>
          <w:szCs w:val="17"/>
          <w:lang w:eastAsia="fr-FR"/>
        </w:rPr>
        <w:t>Gormand</w:t>
      </w:r>
      <w:proofErr w:type="spellEnd"/>
      <w:r w:rsidRPr="00B8076D">
        <w:rPr>
          <w:rFonts w:ascii="Poppins" w:hAnsi="Poppins" w:cs="Times New Roman"/>
          <w:sz w:val="18"/>
          <w:szCs w:val="17"/>
          <w:lang w:eastAsia="fr-FR"/>
        </w:rPr>
        <w:t xml:space="preserve"> co-fondateur et Directeur Général de Mubawab lors du </w:t>
      </w:r>
      <w:proofErr w:type="spellStart"/>
      <w:r w:rsidRPr="00B8076D">
        <w:rPr>
          <w:rFonts w:ascii="Poppins" w:hAnsi="Poppins" w:cs="Times New Roman"/>
          <w:sz w:val="18"/>
          <w:szCs w:val="17"/>
          <w:lang w:eastAsia="fr-FR"/>
        </w:rPr>
        <w:t>MeetUp</w:t>
      </w:r>
      <w:proofErr w:type="spellEnd"/>
      <w:r w:rsidRPr="00B8076D">
        <w:rPr>
          <w:rFonts w:ascii="Poppins" w:hAnsi="Poppins" w:cs="Times New Roman"/>
          <w:sz w:val="18"/>
          <w:szCs w:val="17"/>
          <w:lang w:eastAsia="fr-FR"/>
        </w:rPr>
        <w:t xml:space="preserve"> </w:t>
      </w:r>
      <w:r w:rsidR="00C92280">
        <w:rPr>
          <w:rFonts w:ascii="Poppins" w:hAnsi="Poppins" w:cs="Times New Roman"/>
          <w:sz w:val="18"/>
          <w:szCs w:val="17"/>
          <w:lang w:eastAsia="fr-FR"/>
        </w:rPr>
        <w:t>Immobilier Digital organisé le j</w:t>
      </w:r>
      <w:r w:rsidRPr="00B8076D">
        <w:rPr>
          <w:rFonts w:ascii="Poppins" w:hAnsi="Poppins" w:cs="Times New Roman"/>
          <w:sz w:val="18"/>
          <w:szCs w:val="17"/>
          <w:lang w:eastAsia="fr-FR"/>
        </w:rPr>
        <w:t>eudi 21 février 2019.</w:t>
      </w:r>
    </w:p>
    <w:p w14:paraId="38F0E80D" w14:textId="77777777"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Mubawab a lancé sa première édition sous le thème : </w:t>
      </w:r>
      <w:r w:rsidRPr="00613B62">
        <w:rPr>
          <w:rFonts w:ascii="Poppins" w:hAnsi="Poppins" w:cs="Times New Roman"/>
          <w:b/>
          <w:sz w:val="18"/>
          <w:szCs w:val="17"/>
          <w:lang w:eastAsia="fr-FR"/>
        </w:rPr>
        <w:t>« L’immobilier redessiné par le digital ».</w:t>
      </w:r>
      <w:r w:rsidRPr="00B8076D">
        <w:rPr>
          <w:rFonts w:ascii="Poppins" w:hAnsi="Poppins" w:cs="Times New Roman"/>
          <w:sz w:val="18"/>
          <w:szCs w:val="17"/>
          <w:lang w:eastAsia="fr-FR"/>
        </w:rPr>
        <w:t xml:space="preserve"> Pari réussi pour la société qui boucle cette année ses neuf années avec succès, plus de 200 professionnels en immobilier et en digital ont répondu présents. </w:t>
      </w:r>
    </w:p>
    <w:p w14:paraId="4AD3E300" w14:textId="497A6C17" w:rsidR="00B8076D" w:rsidRPr="00613B62" w:rsidRDefault="00B8076D" w:rsidP="00B8076D">
      <w:pPr>
        <w:jc w:val="both"/>
        <w:rPr>
          <w:rFonts w:ascii="Poppins" w:hAnsi="Poppins" w:cs="Times New Roman"/>
          <w:b/>
          <w:sz w:val="18"/>
          <w:szCs w:val="17"/>
          <w:lang w:eastAsia="fr-FR"/>
        </w:rPr>
      </w:pPr>
      <w:r w:rsidRPr="00B8076D">
        <w:rPr>
          <w:rFonts w:ascii="Poppins" w:hAnsi="Poppins" w:cs="Times New Roman"/>
          <w:sz w:val="18"/>
          <w:szCs w:val="17"/>
          <w:lang w:eastAsia="fr-FR"/>
        </w:rPr>
        <w:t xml:space="preserve">Les thématiques évoquées lors de ce </w:t>
      </w:r>
      <w:proofErr w:type="spellStart"/>
      <w:r w:rsidRPr="00B8076D">
        <w:rPr>
          <w:rFonts w:ascii="Poppins" w:hAnsi="Poppins" w:cs="Times New Roman"/>
          <w:sz w:val="18"/>
          <w:szCs w:val="17"/>
          <w:lang w:eastAsia="fr-FR"/>
        </w:rPr>
        <w:t>Meetup</w:t>
      </w:r>
      <w:proofErr w:type="spellEnd"/>
      <w:r w:rsidRPr="00B8076D">
        <w:rPr>
          <w:rFonts w:ascii="Poppins" w:hAnsi="Poppins" w:cs="Times New Roman"/>
          <w:sz w:val="18"/>
          <w:szCs w:val="17"/>
          <w:lang w:eastAsia="fr-FR"/>
        </w:rPr>
        <w:t xml:space="preserve"> avaient pour ambition de mettre en avant les </w:t>
      </w:r>
      <w:r w:rsidRPr="00613B62">
        <w:rPr>
          <w:rFonts w:ascii="Poppins" w:hAnsi="Poppins" w:cs="Times New Roman"/>
          <w:b/>
          <w:sz w:val="18"/>
          <w:szCs w:val="17"/>
          <w:lang w:eastAsia="fr-FR"/>
        </w:rPr>
        <w:t>opportunités exponentielles qu’offre</w:t>
      </w:r>
      <w:r w:rsidR="00C92280">
        <w:rPr>
          <w:rFonts w:ascii="Poppins" w:hAnsi="Poppins" w:cs="Times New Roman"/>
          <w:b/>
          <w:sz w:val="18"/>
          <w:szCs w:val="17"/>
          <w:lang w:eastAsia="fr-FR"/>
        </w:rPr>
        <w:t xml:space="preserve"> </w:t>
      </w:r>
      <w:r w:rsidRPr="00613B62">
        <w:rPr>
          <w:rFonts w:ascii="Poppins" w:hAnsi="Poppins" w:cs="Times New Roman"/>
          <w:b/>
          <w:sz w:val="18"/>
          <w:szCs w:val="17"/>
          <w:lang w:eastAsia="fr-FR"/>
        </w:rPr>
        <w:t xml:space="preserve">le digital aux professionnels du secteur. </w:t>
      </w:r>
    </w:p>
    <w:p w14:paraId="0892C594" w14:textId="77777777" w:rsidR="00C92280"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La rencontre a été animée par Amine </w:t>
      </w:r>
      <w:proofErr w:type="spellStart"/>
      <w:r w:rsidRPr="00B8076D">
        <w:rPr>
          <w:rFonts w:ascii="Poppins" w:hAnsi="Poppins" w:cs="Times New Roman"/>
          <w:sz w:val="18"/>
          <w:szCs w:val="17"/>
          <w:lang w:eastAsia="fr-FR"/>
        </w:rPr>
        <w:t>Mernissi</w:t>
      </w:r>
      <w:proofErr w:type="spellEnd"/>
      <w:r w:rsidRPr="00B8076D">
        <w:rPr>
          <w:rFonts w:ascii="Poppins" w:hAnsi="Poppins" w:cs="Times New Roman"/>
          <w:sz w:val="18"/>
          <w:szCs w:val="17"/>
          <w:lang w:eastAsia="fr-FR"/>
        </w:rPr>
        <w:t xml:space="preserve">, auteur de </w:t>
      </w:r>
      <w:proofErr w:type="spellStart"/>
      <w:r w:rsidRPr="00613B62">
        <w:rPr>
          <w:rFonts w:ascii="Poppins" w:hAnsi="Poppins" w:cs="Times New Roman"/>
          <w:b/>
          <w:sz w:val="18"/>
          <w:szCs w:val="17"/>
          <w:lang w:eastAsia="fr-FR"/>
        </w:rPr>
        <w:t>Répons’IMMO</w:t>
      </w:r>
      <w:proofErr w:type="spellEnd"/>
      <w:r w:rsidRPr="00613B62">
        <w:rPr>
          <w:rFonts w:ascii="Poppins" w:hAnsi="Poppins" w:cs="Times New Roman"/>
          <w:b/>
          <w:sz w:val="18"/>
          <w:szCs w:val="17"/>
          <w:lang w:eastAsia="fr-FR"/>
        </w:rPr>
        <w:t>,</w:t>
      </w:r>
      <w:r w:rsidRPr="00B8076D">
        <w:rPr>
          <w:rFonts w:ascii="Poppins" w:hAnsi="Poppins" w:cs="Times New Roman"/>
          <w:sz w:val="18"/>
          <w:szCs w:val="17"/>
          <w:lang w:eastAsia="fr-FR"/>
        </w:rPr>
        <w:t xml:space="preserve"> journaliste et spécialiste de l’immobilier. Il a rappelé </w:t>
      </w:r>
      <w:r w:rsidRPr="00613B62">
        <w:rPr>
          <w:rFonts w:ascii="Poppins" w:hAnsi="Poppins" w:cs="Times New Roman"/>
          <w:b/>
          <w:sz w:val="18"/>
          <w:szCs w:val="17"/>
          <w:lang w:eastAsia="fr-FR"/>
        </w:rPr>
        <w:t>le rôle</w:t>
      </w:r>
      <w:r w:rsidR="00C92280">
        <w:rPr>
          <w:rFonts w:ascii="Poppins" w:hAnsi="Poppins" w:cs="Times New Roman"/>
          <w:b/>
          <w:sz w:val="18"/>
          <w:szCs w:val="17"/>
          <w:lang w:eastAsia="fr-FR"/>
        </w:rPr>
        <w:t xml:space="preserve"> prépondérant du digital dans la</w:t>
      </w:r>
      <w:r w:rsidRPr="00613B62">
        <w:rPr>
          <w:rFonts w:ascii="Poppins" w:hAnsi="Poppins" w:cs="Times New Roman"/>
          <w:b/>
          <w:sz w:val="18"/>
          <w:szCs w:val="17"/>
          <w:lang w:eastAsia="fr-FR"/>
        </w:rPr>
        <w:t xml:space="preserve"> sphère immobilière </w:t>
      </w:r>
      <w:r w:rsidRPr="00B8076D">
        <w:rPr>
          <w:rFonts w:ascii="Poppins" w:hAnsi="Poppins" w:cs="Times New Roman"/>
          <w:sz w:val="18"/>
          <w:szCs w:val="17"/>
          <w:lang w:eastAsia="fr-FR"/>
        </w:rPr>
        <w:t>et l’obligation des entreprises à se transformer toujours plus vite afin de répondre aux attentes des clients et</w:t>
      </w:r>
      <w:r w:rsidR="00C92280">
        <w:rPr>
          <w:rFonts w:ascii="Poppins" w:hAnsi="Poppins" w:cs="Times New Roman"/>
          <w:sz w:val="18"/>
          <w:szCs w:val="17"/>
          <w:lang w:eastAsia="fr-FR"/>
        </w:rPr>
        <w:t xml:space="preserve"> des professionnels du secteur.</w:t>
      </w:r>
    </w:p>
    <w:p w14:paraId="7BC1DB43" w14:textId="3441A85E"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Kevin </w:t>
      </w:r>
      <w:proofErr w:type="spellStart"/>
      <w:r w:rsidRPr="00B8076D">
        <w:rPr>
          <w:rFonts w:ascii="Poppins" w:hAnsi="Poppins" w:cs="Times New Roman"/>
          <w:sz w:val="18"/>
          <w:szCs w:val="17"/>
          <w:lang w:eastAsia="fr-FR"/>
        </w:rPr>
        <w:t>Gormand</w:t>
      </w:r>
      <w:proofErr w:type="spellEnd"/>
      <w:r w:rsidRPr="00B8076D">
        <w:rPr>
          <w:rFonts w:ascii="Poppins" w:hAnsi="Poppins" w:cs="Times New Roman"/>
          <w:sz w:val="18"/>
          <w:szCs w:val="17"/>
          <w:lang w:eastAsia="fr-FR"/>
        </w:rPr>
        <w:t xml:space="preserve"> a quant à lui exposé les perspectives à venir au Maroc avec une série de mesures en faveur du marché immobilier, tout en rappelant “</w:t>
      </w:r>
      <w:r w:rsidRPr="00613B62">
        <w:rPr>
          <w:rFonts w:ascii="Poppins" w:hAnsi="Poppins" w:cs="Times New Roman"/>
          <w:b/>
          <w:sz w:val="18"/>
          <w:szCs w:val="17"/>
          <w:lang w:eastAsia="fr-FR"/>
        </w:rPr>
        <w:t>qu’on ne peut pas envisager une communication 360</w:t>
      </w:r>
      <w:r w:rsidR="00C92280">
        <w:rPr>
          <w:rFonts w:ascii="Poppins" w:hAnsi="Poppins" w:cs="Times New Roman"/>
          <w:b/>
          <w:sz w:val="18"/>
          <w:szCs w:val="17"/>
          <w:lang w:eastAsia="fr-FR"/>
        </w:rPr>
        <w:t>°</w:t>
      </w:r>
      <w:r w:rsidRPr="00613B62">
        <w:rPr>
          <w:rFonts w:ascii="Poppins" w:hAnsi="Poppins" w:cs="Times New Roman"/>
          <w:b/>
          <w:sz w:val="18"/>
          <w:szCs w:val="17"/>
          <w:lang w:eastAsia="fr-FR"/>
        </w:rPr>
        <w:t xml:space="preserve"> sans passer par le digital”</w:t>
      </w:r>
      <w:r w:rsidRPr="00B8076D">
        <w:rPr>
          <w:rFonts w:ascii="Poppins" w:hAnsi="Poppins" w:cs="Times New Roman"/>
          <w:sz w:val="18"/>
          <w:szCs w:val="17"/>
          <w:lang w:eastAsia="fr-FR"/>
        </w:rPr>
        <w:t xml:space="preserve">. </w:t>
      </w:r>
    </w:p>
    <w:p w14:paraId="0BD7C725" w14:textId="340C7DCB"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Importance qui se manifeste également par la maîtrise de toute la chaîne digitale qui permet </w:t>
      </w:r>
      <w:r w:rsidRPr="00C92280">
        <w:rPr>
          <w:rFonts w:ascii="Poppins" w:hAnsi="Poppins" w:cs="Times New Roman"/>
          <w:b/>
          <w:sz w:val="18"/>
          <w:szCs w:val="17"/>
          <w:lang w:eastAsia="fr-FR"/>
        </w:rPr>
        <w:t xml:space="preserve">“de parfaitement contrôler ses coûts. Aujourd’hui, le digital permet de savoir combien de personnes m’ont vu, combien de personnes m’ont consulté et combien de personnes m’ont contacté, combien de personnes m’ont visité, combien de personne ont acheté”. </w:t>
      </w:r>
      <w:r w:rsidR="00C92280">
        <w:rPr>
          <w:rFonts w:ascii="Poppins" w:hAnsi="Poppins" w:cs="Times New Roman"/>
          <w:sz w:val="18"/>
          <w:szCs w:val="17"/>
          <w:lang w:eastAsia="fr-FR"/>
        </w:rPr>
        <w:t>C’est ainsi tout l’enjeu que</w:t>
      </w:r>
      <w:r w:rsidRPr="00B8076D">
        <w:rPr>
          <w:rFonts w:ascii="Poppins" w:hAnsi="Poppins" w:cs="Times New Roman"/>
          <w:sz w:val="18"/>
          <w:szCs w:val="17"/>
          <w:lang w:eastAsia="fr-FR"/>
        </w:rPr>
        <w:t xml:space="preserve"> représente le marketing digital pour les promoteurs immobilier</w:t>
      </w:r>
      <w:r w:rsidR="00C92280">
        <w:rPr>
          <w:rFonts w:ascii="Poppins" w:hAnsi="Poppins" w:cs="Times New Roman"/>
          <w:sz w:val="18"/>
          <w:szCs w:val="17"/>
          <w:lang w:eastAsia="fr-FR"/>
        </w:rPr>
        <w:t>s</w:t>
      </w:r>
      <w:r w:rsidRPr="00B8076D">
        <w:rPr>
          <w:rFonts w:ascii="Poppins" w:hAnsi="Poppins" w:cs="Times New Roman"/>
          <w:sz w:val="18"/>
          <w:szCs w:val="17"/>
          <w:lang w:eastAsia="fr-FR"/>
        </w:rPr>
        <w:t xml:space="preserve">. </w:t>
      </w:r>
    </w:p>
    <w:p w14:paraId="39A86A8D" w14:textId="55BD665F"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Plusieurs exemples de </w:t>
      </w:r>
      <w:proofErr w:type="spellStart"/>
      <w:r w:rsidRPr="00613B62">
        <w:rPr>
          <w:rFonts w:ascii="Poppins" w:hAnsi="Poppins" w:cs="Times New Roman"/>
          <w:b/>
          <w:sz w:val="18"/>
          <w:szCs w:val="17"/>
          <w:lang w:eastAsia="fr-FR"/>
        </w:rPr>
        <w:t>Success</w:t>
      </w:r>
      <w:proofErr w:type="spellEnd"/>
      <w:r w:rsidRPr="00613B62">
        <w:rPr>
          <w:rFonts w:ascii="Poppins" w:hAnsi="Poppins" w:cs="Times New Roman"/>
          <w:b/>
          <w:sz w:val="18"/>
          <w:szCs w:val="17"/>
          <w:lang w:eastAsia="fr-FR"/>
        </w:rPr>
        <w:t xml:space="preserve"> Stories</w:t>
      </w:r>
      <w:r w:rsidRPr="00B8076D">
        <w:rPr>
          <w:rFonts w:ascii="Poppins" w:hAnsi="Poppins" w:cs="Times New Roman"/>
          <w:sz w:val="18"/>
          <w:szCs w:val="17"/>
          <w:lang w:eastAsia="fr-FR"/>
        </w:rPr>
        <w:t xml:space="preserve"> ont été évoqués lors de cette conférence, Kevin </w:t>
      </w:r>
      <w:proofErr w:type="spellStart"/>
      <w:r w:rsidRPr="00B8076D">
        <w:rPr>
          <w:rFonts w:ascii="Poppins" w:hAnsi="Poppins" w:cs="Times New Roman"/>
          <w:sz w:val="18"/>
          <w:szCs w:val="17"/>
          <w:lang w:eastAsia="fr-FR"/>
        </w:rPr>
        <w:t>Gormand</w:t>
      </w:r>
      <w:proofErr w:type="spellEnd"/>
      <w:r w:rsidRPr="00B8076D">
        <w:rPr>
          <w:rFonts w:ascii="Poppins" w:hAnsi="Poppins" w:cs="Times New Roman"/>
          <w:sz w:val="18"/>
          <w:szCs w:val="17"/>
          <w:lang w:eastAsia="fr-FR"/>
        </w:rPr>
        <w:t xml:space="preserve"> a donné l’exemple de son entreprise qui </w:t>
      </w:r>
      <w:r w:rsidRPr="00C92280">
        <w:rPr>
          <w:rFonts w:ascii="Poppins" w:hAnsi="Poppins" w:cs="Times New Roman"/>
          <w:b/>
          <w:sz w:val="18"/>
          <w:szCs w:val="17"/>
          <w:lang w:eastAsia="fr-FR"/>
        </w:rPr>
        <w:t>“aujourd’hui compt</w:t>
      </w:r>
      <w:r w:rsidR="00C92280">
        <w:rPr>
          <w:rFonts w:ascii="Poppins" w:hAnsi="Poppins" w:cs="Times New Roman"/>
          <w:b/>
          <w:sz w:val="18"/>
          <w:szCs w:val="17"/>
          <w:lang w:eastAsia="fr-FR"/>
        </w:rPr>
        <w:t>e plus d’un million de visiteurs</w:t>
      </w:r>
      <w:r w:rsidRPr="00C92280">
        <w:rPr>
          <w:rFonts w:ascii="Poppins" w:hAnsi="Poppins" w:cs="Times New Roman"/>
          <w:b/>
          <w:sz w:val="18"/>
          <w:szCs w:val="17"/>
          <w:lang w:eastAsia="fr-FR"/>
        </w:rPr>
        <w:t>, engage 150 000 contacts par mois et 80 000 sur l’achat”.</w:t>
      </w:r>
    </w:p>
    <w:p w14:paraId="33AADA89" w14:textId="77777777"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Le </w:t>
      </w:r>
      <w:proofErr w:type="spellStart"/>
      <w:r w:rsidRPr="00B8076D">
        <w:rPr>
          <w:rFonts w:ascii="Poppins" w:hAnsi="Poppins" w:cs="Times New Roman"/>
          <w:sz w:val="18"/>
          <w:szCs w:val="17"/>
          <w:lang w:eastAsia="fr-FR"/>
        </w:rPr>
        <w:t>Meetup</w:t>
      </w:r>
      <w:proofErr w:type="spellEnd"/>
      <w:r w:rsidRPr="00B8076D">
        <w:rPr>
          <w:rFonts w:ascii="Poppins" w:hAnsi="Poppins" w:cs="Times New Roman"/>
          <w:sz w:val="18"/>
          <w:szCs w:val="17"/>
          <w:lang w:eastAsia="fr-FR"/>
        </w:rPr>
        <w:t xml:space="preserve"> a également reçu </w:t>
      </w:r>
      <w:r w:rsidRPr="00613B62">
        <w:rPr>
          <w:rFonts w:ascii="Poppins" w:hAnsi="Poppins" w:cs="Times New Roman"/>
          <w:b/>
          <w:sz w:val="18"/>
          <w:szCs w:val="17"/>
          <w:lang w:eastAsia="fr-FR"/>
        </w:rPr>
        <w:t xml:space="preserve">Maître </w:t>
      </w:r>
      <w:proofErr w:type="spellStart"/>
      <w:r w:rsidRPr="00613B62">
        <w:rPr>
          <w:rFonts w:ascii="Poppins" w:hAnsi="Poppins" w:cs="Times New Roman"/>
          <w:b/>
          <w:sz w:val="18"/>
          <w:szCs w:val="17"/>
          <w:lang w:eastAsia="fr-FR"/>
        </w:rPr>
        <w:t>Jad</w:t>
      </w:r>
      <w:proofErr w:type="spellEnd"/>
      <w:r w:rsidRPr="00613B62">
        <w:rPr>
          <w:rFonts w:ascii="Poppins" w:hAnsi="Poppins" w:cs="Times New Roman"/>
          <w:b/>
          <w:sz w:val="18"/>
          <w:szCs w:val="17"/>
          <w:lang w:eastAsia="fr-FR"/>
        </w:rPr>
        <w:t xml:space="preserve"> </w:t>
      </w:r>
      <w:proofErr w:type="spellStart"/>
      <w:r w:rsidRPr="00613B62">
        <w:rPr>
          <w:rFonts w:ascii="Poppins" w:hAnsi="Poppins" w:cs="Times New Roman"/>
          <w:b/>
          <w:sz w:val="18"/>
          <w:szCs w:val="17"/>
          <w:lang w:eastAsia="fr-FR"/>
        </w:rPr>
        <w:t>Aboulachbal</w:t>
      </w:r>
      <w:proofErr w:type="spellEnd"/>
      <w:r w:rsidRPr="00B8076D">
        <w:rPr>
          <w:rFonts w:ascii="Poppins" w:hAnsi="Poppins" w:cs="Times New Roman"/>
          <w:sz w:val="18"/>
          <w:szCs w:val="17"/>
          <w:lang w:eastAsia="fr-FR"/>
        </w:rPr>
        <w:t>, notaire à Casablanca, qui a étayé l’apport des nouvelles mesures du projet de loi de finances 2019 : du Régime de la cotisation minimale en matière de cession immobilière, aux droits d’enregistrement en passant par les honoraires de la profession. Le notaire a apporté des réponses éclairées aux problématiques soulevées par les professionnels, lors de ce débat.</w:t>
      </w:r>
    </w:p>
    <w:p w14:paraId="4506963D" w14:textId="42D81EF2" w:rsidR="00B8076D" w:rsidRPr="00B8076D" w:rsidRDefault="00C92280" w:rsidP="00B8076D">
      <w:pPr>
        <w:jc w:val="both"/>
        <w:rPr>
          <w:rFonts w:ascii="Poppins" w:hAnsi="Poppins" w:cs="Times New Roman"/>
          <w:sz w:val="18"/>
          <w:szCs w:val="17"/>
          <w:lang w:eastAsia="fr-FR"/>
        </w:rPr>
      </w:pPr>
      <w:r w:rsidRPr="00C92280">
        <w:rPr>
          <w:rFonts w:ascii="Poppins" w:hAnsi="Poppins" w:cs="Times New Roman"/>
          <w:sz w:val="18"/>
          <w:szCs w:val="17"/>
          <w:lang w:eastAsia="fr-FR"/>
        </w:rPr>
        <w:t>Désormais s’applique un</w:t>
      </w:r>
      <w:r>
        <w:rPr>
          <w:rFonts w:ascii="Poppins" w:hAnsi="Poppins" w:cs="Times New Roman"/>
          <w:b/>
          <w:sz w:val="18"/>
          <w:szCs w:val="17"/>
          <w:lang w:eastAsia="fr-FR"/>
        </w:rPr>
        <w:t xml:space="preserve"> « </w:t>
      </w:r>
      <w:r w:rsidRPr="00C92280">
        <w:rPr>
          <w:rFonts w:ascii="Poppins" w:hAnsi="Poppins" w:cs="Times New Roman"/>
          <w:b/>
          <w:sz w:val="18"/>
          <w:szCs w:val="17"/>
          <w:lang w:eastAsia="fr-FR"/>
        </w:rPr>
        <w:t>mécanisme d’exonération: l’impôt sur les so</w:t>
      </w:r>
      <w:r>
        <w:rPr>
          <w:rFonts w:ascii="Poppins" w:hAnsi="Poppins" w:cs="Times New Roman"/>
          <w:b/>
          <w:sz w:val="18"/>
          <w:szCs w:val="17"/>
          <w:lang w:eastAsia="fr-FR"/>
        </w:rPr>
        <w:t xml:space="preserve">ciétés, l’impôt sur le revenu, </w:t>
      </w:r>
      <w:r w:rsidRPr="00C92280">
        <w:rPr>
          <w:rFonts w:ascii="Poppins" w:hAnsi="Poppins" w:cs="Times New Roman"/>
          <w:b/>
          <w:sz w:val="18"/>
          <w:szCs w:val="17"/>
          <w:lang w:eastAsia="fr-FR"/>
        </w:rPr>
        <w:t>et les droits d’enregistrement et de timbres pour les promoteurs immobiliers qui s’engagent à construire au moins 100 logements sociaux en milieu rural</w:t>
      </w:r>
      <w:r w:rsidR="00B8076D" w:rsidRPr="00C92280">
        <w:rPr>
          <w:rFonts w:ascii="Poppins" w:hAnsi="Poppins" w:cs="Times New Roman"/>
          <w:sz w:val="18"/>
          <w:szCs w:val="17"/>
          <w:lang w:eastAsia="fr-FR"/>
        </w:rPr>
        <w:t>».</w:t>
      </w:r>
      <w:r w:rsidR="00B8076D" w:rsidRPr="00B8076D">
        <w:rPr>
          <w:rFonts w:ascii="Poppins" w:hAnsi="Poppins" w:cs="Times New Roman"/>
          <w:sz w:val="18"/>
          <w:szCs w:val="17"/>
          <w:lang w:eastAsia="fr-FR"/>
        </w:rPr>
        <w:t xml:space="preserve"> Tel est l’un des impacts forts du </w:t>
      </w:r>
      <w:r w:rsidR="00B8076D" w:rsidRPr="00613B62">
        <w:rPr>
          <w:rFonts w:ascii="Poppins" w:hAnsi="Poppins" w:cs="Times New Roman"/>
          <w:b/>
          <w:sz w:val="18"/>
          <w:szCs w:val="17"/>
          <w:lang w:eastAsia="fr-FR"/>
        </w:rPr>
        <w:t>nouveau projet de Loi de Finances 2019</w:t>
      </w:r>
      <w:r w:rsidR="00B8076D" w:rsidRPr="00B8076D">
        <w:rPr>
          <w:rFonts w:ascii="Poppins" w:hAnsi="Poppins" w:cs="Times New Roman"/>
          <w:sz w:val="18"/>
          <w:szCs w:val="17"/>
          <w:lang w:eastAsia="fr-FR"/>
        </w:rPr>
        <w:t xml:space="preserve">, a exprimé Maître </w:t>
      </w:r>
      <w:proofErr w:type="spellStart"/>
      <w:r w:rsidR="00B8076D" w:rsidRPr="00B8076D">
        <w:rPr>
          <w:rFonts w:ascii="Poppins" w:hAnsi="Poppins" w:cs="Times New Roman"/>
          <w:sz w:val="18"/>
          <w:szCs w:val="17"/>
          <w:lang w:eastAsia="fr-FR"/>
        </w:rPr>
        <w:t>Jad</w:t>
      </w:r>
      <w:proofErr w:type="spellEnd"/>
      <w:r w:rsidR="00B8076D" w:rsidRPr="00B8076D">
        <w:rPr>
          <w:rFonts w:ascii="Poppins" w:hAnsi="Poppins" w:cs="Times New Roman"/>
          <w:sz w:val="18"/>
          <w:szCs w:val="17"/>
          <w:lang w:eastAsia="fr-FR"/>
        </w:rPr>
        <w:t xml:space="preserve"> </w:t>
      </w:r>
      <w:proofErr w:type="spellStart"/>
      <w:r w:rsidR="00B8076D" w:rsidRPr="00B8076D">
        <w:rPr>
          <w:rFonts w:ascii="Poppins" w:hAnsi="Poppins" w:cs="Times New Roman"/>
          <w:sz w:val="18"/>
          <w:szCs w:val="17"/>
          <w:lang w:eastAsia="fr-FR"/>
        </w:rPr>
        <w:t>Aboulachbal</w:t>
      </w:r>
      <w:proofErr w:type="spellEnd"/>
      <w:r w:rsidR="00B8076D" w:rsidRPr="00B8076D">
        <w:rPr>
          <w:rFonts w:ascii="Poppins" w:hAnsi="Poppins" w:cs="Times New Roman"/>
          <w:sz w:val="18"/>
          <w:szCs w:val="17"/>
          <w:lang w:eastAsia="fr-FR"/>
        </w:rPr>
        <w:t>.</w:t>
      </w:r>
    </w:p>
    <w:p w14:paraId="31038284" w14:textId="77777777"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Invité d’honneur à cette première édition, </w:t>
      </w:r>
      <w:r w:rsidRPr="00613B62">
        <w:rPr>
          <w:rFonts w:ascii="Poppins" w:hAnsi="Poppins" w:cs="Times New Roman"/>
          <w:b/>
          <w:sz w:val="18"/>
          <w:szCs w:val="17"/>
          <w:lang w:eastAsia="fr-FR"/>
        </w:rPr>
        <w:t>Gilles Blanchard</w:t>
      </w:r>
      <w:r w:rsidRPr="00B8076D">
        <w:rPr>
          <w:rFonts w:ascii="Poppins" w:hAnsi="Poppins" w:cs="Times New Roman"/>
          <w:sz w:val="18"/>
          <w:szCs w:val="17"/>
          <w:lang w:eastAsia="fr-FR"/>
        </w:rPr>
        <w:t>, Président de EMPG et co-fondateur de Seloger.com,  a mis en lumière les nouvelles tendances et innovations dans le secteur digital au service de l’immobilier.</w:t>
      </w:r>
    </w:p>
    <w:p w14:paraId="5B5F722E" w14:textId="3BFDEC4C"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w:t>
      </w:r>
      <w:r w:rsidRPr="00C92280">
        <w:rPr>
          <w:rFonts w:ascii="Poppins" w:hAnsi="Poppins" w:cs="Times New Roman"/>
          <w:b/>
          <w:sz w:val="18"/>
          <w:szCs w:val="17"/>
          <w:lang w:eastAsia="fr-FR"/>
        </w:rPr>
        <w:t>Avec les smartphones, tout le monde est à un pouce de distance. Vous, vos concurrents vous êtes tous à un pouce de distance</w:t>
      </w:r>
      <w:r w:rsidRPr="00B8076D">
        <w:rPr>
          <w:rFonts w:ascii="Poppins" w:hAnsi="Poppins" w:cs="Times New Roman"/>
          <w:sz w:val="18"/>
          <w:szCs w:val="17"/>
          <w:lang w:eastAsia="fr-FR"/>
        </w:rPr>
        <w:t xml:space="preserve">”, a insisté Gilles Blanchard. Le conférencier a également évoqué </w:t>
      </w:r>
      <w:r w:rsidRPr="00B8076D">
        <w:rPr>
          <w:rFonts w:ascii="Poppins" w:hAnsi="Poppins" w:cs="Times New Roman"/>
          <w:sz w:val="18"/>
          <w:szCs w:val="17"/>
          <w:lang w:eastAsia="fr-FR"/>
        </w:rPr>
        <w:lastRenderedPageBreak/>
        <w:t xml:space="preserve">la digitalisation des ventes </w:t>
      </w:r>
      <w:r w:rsidR="0043040C" w:rsidRPr="00B8076D">
        <w:rPr>
          <w:rFonts w:ascii="Poppins" w:hAnsi="Poppins" w:cs="Times New Roman"/>
          <w:sz w:val="18"/>
          <w:szCs w:val="17"/>
          <w:lang w:eastAsia="fr-FR"/>
        </w:rPr>
        <w:t>:</w:t>
      </w:r>
      <w:r w:rsidR="0043040C" w:rsidRPr="00C92280">
        <w:rPr>
          <w:rFonts w:ascii="Poppins" w:hAnsi="Poppins" w:cs="Times New Roman"/>
          <w:b/>
          <w:sz w:val="18"/>
          <w:szCs w:val="17"/>
          <w:lang w:eastAsia="fr-FR"/>
        </w:rPr>
        <w:t xml:space="preserve"> “</w:t>
      </w:r>
      <w:r w:rsidRPr="00C92280">
        <w:rPr>
          <w:rFonts w:ascii="Poppins" w:hAnsi="Poppins" w:cs="Times New Roman"/>
          <w:b/>
          <w:sz w:val="18"/>
          <w:szCs w:val="17"/>
          <w:lang w:eastAsia="fr-FR"/>
        </w:rPr>
        <w:t xml:space="preserve">La réalisation d’une vente est proportionnelle au nombre de contacts que vous allez recevoir qui sont </w:t>
      </w:r>
      <w:r w:rsidR="00C92280" w:rsidRPr="00C92280">
        <w:rPr>
          <w:rFonts w:ascii="Poppins" w:hAnsi="Poppins" w:cs="Times New Roman"/>
          <w:b/>
          <w:sz w:val="18"/>
          <w:szCs w:val="17"/>
          <w:lang w:eastAsia="fr-FR"/>
        </w:rPr>
        <w:t>eux-même</w:t>
      </w:r>
      <w:r w:rsidR="00C92280">
        <w:rPr>
          <w:rFonts w:ascii="Poppins" w:hAnsi="Poppins" w:cs="Times New Roman"/>
          <w:b/>
          <w:sz w:val="18"/>
          <w:szCs w:val="17"/>
          <w:lang w:eastAsia="fr-FR"/>
        </w:rPr>
        <w:t>s</w:t>
      </w:r>
      <w:r w:rsidRPr="00C92280">
        <w:rPr>
          <w:rFonts w:ascii="Poppins" w:hAnsi="Poppins" w:cs="Times New Roman"/>
          <w:b/>
          <w:sz w:val="18"/>
          <w:szCs w:val="17"/>
          <w:lang w:eastAsia="fr-FR"/>
        </w:rPr>
        <w:t xml:space="preserve"> proportionnels au nombre de visites qui ont été généré sur internet”. </w:t>
      </w:r>
    </w:p>
    <w:p w14:paraId="24AD631A" w14:textId="77777777" w:rsidR="00B8076D" w:rsidRPr="00B8076D" w:rsidRDefault="00B8076D" w:rsidP="00B8076D">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L’entreprise se doit d’être réactive : « </w:t>
      </w:r>
      <w:r w:rsidRPr="00C92280">
        <w:rPr>
          <w:rFonts w:ascii="Poppins" w:hAnsi="Poppins" w:cs="Times New Roman"/>
          <w:b/>
          <w:sz w:val="18"/>
          <w:szCs w:val="17"/>
          <w:lang w:eastAsia="fr-FR"/>
        </w:rPr>
        <w:t>répondre aux emails en moins de 5 minutes puisque 78% des consommateurs achètent auprès du 1er qui répond. Tandis que dans la pratique, les sociétés mettent plus de 5 jours à répondre</w:t>
      </w:r>
      <w:r w:rsidRPr="00B8076D">
        <w:rPr>
          <w:rFonts w:ascii="Poppins" w:hAnsi="Poppins" w:cs="Times New Roman"/>
          <w:sz w:val="18"/>
          <w:szCs w:val="17"/>
          <w:lang w:eastAsia="fr-FR"/>
        </w:rPr>
        <w:t xml:space="preserve"> ». Outre le fait d’être efficace, Gilles Blanchard a ainsi mis l’accent sur une utilisation efficiente des outils digitaux. </w:t>
      </w:r>
    </w:p>
    <w:p w14:paraId="134E9368" w14:textId="4C5E2AFE" w:rsidR="00B8076D" w:rsidRPr="00B8076D" w:rsidRDefault="00C92280" w:rsidP="00B8076D">
      <w:pPr>
        <w:jc w:val="both"/>
        <w:rPr>
          <w:rFonts w:ascii="Poppins" w:hAnsi="Poppins" w:cs="Times New Roman"/>
          <w:sz w:val="18"/>
          <w:szCs w:val="17"/>
          <w:lang w:eastAsia="fr-FR"/>
        </w:rPr>
      </w:pPr>
      <w:r>
        <w:rPr>
          <w:rFonts w:ascii="Poppins" w:hAnsi="Poppins" w:cs="Times New Roman"/>
          <w:sz w:val="18"/>
          <w:szCs w:val="17"/>
          <w:lang w:eastAsia="fr-FR"/>
        </w:rPr>
        <w:t xml:space="preserve">Le </w:t>
      </w:r>
      <w:proofErr w:type="spellStart"/>
      <w:r>
        <w:rPr>
          <w:rFonts w:ascii="Poppins" w:hAnsi="Poppins" w:cs="Times New Roman"/>
          <w:sz w:val="18"/>
          <w:szCs w:val="17"/>
          <w:lang w:eastAsia="fr-FR"/>
        </w:rPr>
        <w:t>MeetUp</w:t>
      </w:r>
      <w:proofErr w:type="spellEnd"/>
      <w:r>
        <w:rPr>
          <w:rFonts w:ascii="Poppins" w:hAnsi="Poppins" w:cs="Times New Roman"/>
          <w:sz w:val="18"/>
          <w:szCs w:val="17"/>
          <w:lang w:eastAsia="fr-FR"/>
        </w:rPr>
        <w:t xml:space="preserve"> de</w:t>
      </w:r>
      <w:r w:rsidR="00B8076D" w:rsidRPr="00B8076D">
        <w:rPr>
          <w:rFonts w:ascii="Poppins" w:hAnsi="Poppins" w:cs="Times New Roman"/>
          <w:sz w:val="18"/>
          <w:szCs w:val="17"/>
          <w:lang w:eastAsia="fr-FR"/>
        </w:rPr>
        <w:t xml:space="preserve"> Mubawab </w:t>
      </w:r>
      <w:r>
        <w:rPr>
          <w:rFonts w:ascii="Poppins" w:hAnsi="Poppins" w:cs="Times New Roman"/>
          <w:sz w:val="18"/>
          <w:szCs w:val="17"/>
          <w:lang w:eastAsia="fr-FR"/>
        </w:rPr>
        <w:t>marque le coup d’un envoi d’une série de</w:t>
      </w:r>
      <w:bookmarkStart w:id="0" w:name="_GoBack"/>
      <w:bookmarkEnd w:id="0"/>
      <w:r w:rsidR="00B8076D" w:rsidRPr="00B8076D">
        <w:rPr>
          <w:rFonts w:ascii="Poppins" w:hAnsi="Poppins" w:cs="Times New Roman"/>
          <w:sz w:val="18"/>
          <w:szCs w:val="17"/>
          <w:lang w:eastAsia="fr-FR"/>
        </w:rPr>
        <w:t xml:space="preserve"> rendez-vous pour créer et accompagner la dynamique du digital au sein du secteur immobilier.</w:t>
      </w:r>
    </w:p>
    <w:p w14:paraId="7BF9D136" w14:textId="77777777" w:rsidR="00480F88" w:rsidRDefault="00480F88" w:rsidP="00B8076D">
      <w:pPr>
        <w:jc w:val="center"/>
        <w:rPr>
          <w:rFonts w:ascii="Poppins" w:hAnsi="Poppins" w:cs="Times New Roman"/>
          <w:b/>
          <w:sz w:val="18"/>
          <w:szCs w:val="17"/>
          <w:lang w:eastAsia="fr-FR"/>
        </w:rPr>
      </w:pPr>
    </w:p>
    <w:p w14:paraId="0273C2BC" w14:textId="77777777" w:rsidR="00B8076D" w:rsidRPr="00B8076D" w:rsidRDefault="00B8076D" w:rsidP="00B8076D">
      <w:pPr>
        <w:jc w:val="center"/>
        <w:rPr>
          <w:rFonts w:ascii="Poppins" w:hAnsi="Poppins" w:cs="Times New Roman"/>
          <w:b/>
          <w:sz w:val="18"/>
          <w:szCs w:val="17"/>
          <w:lang w:eastAsia="fr-FR"/>
        </w:rPr>
      </w:pPr>
      <w:r w:rsidRPr="00B8076D">
        <w:rPr>
          <w:rFonts w:ascii="Poppins" w:hAnsi="Poppins" w:cs="Times New Roman"/>
          <w:b/>
          <w:sz w:val="18"/>
          <w:szCs w:val="17"/>
          <w:lang w:eastAsia="fr-FR"/>
        </w:rPr>
        <w:t>À propos de Mubawab</w:t>
      </w:r>
    </w:p>
    <w:p w14:paraId="578884D4" w14:textId="57662213" w:rsidR="00B8076D" w:rsidRPr="00B8076D" w:rsidRDefault="0043040C" w:rsidP="00480F88">
      <w:pPr>
        <w:jc w:val="both"/>
        <w:rPr>
          <w:rFonts w:ascii="Poppins" w:hAnsi="Poppins" w:cs="Times New Roman"/>
          <w:sz w:val="18"/>
          <w:szCs w:val="17"/>
          <w:lang w:eastAsia="fr-FR"/>
        </w:rPr>
      </w:pPr>
      <w:r w:rsidRPr="0043040C">
        <w:rPr>
          <w:rFonts w:ascii="Poppins" w:hAnsi="Poppins" w:cs="Times New Roman"/>
          <w:sz w:val="18"/>
          <w:szCs w:val="17"/>
          <w:lang w:eastAsia="fr-FR"/>
        </w:rPr>
        <w:t>Implantée depuis 2012 au Maroc, Mubawab est aujourd’hui la plateforme digitale de référence dans le secteur immobilier national. Mubawab offre à ses utilisateurs un éventail d’annonces proposées par les professionnels du secteur. La notoriété de Mubawab lui vaut aujourd’hui la confiance des internautes, avec plus d’un million de visites par mois. Avec un portefeuille clients de près de 600 partenaires et plus de 150.000 annonces actives, le portail est une valeur sûre pour les agences et promoteurs immobiliers du Maroc qui reçoivent plus de 100.000 contacts qualifiés par mois. Mubawab est aujourd’hui le leader incontesté des portails immobiliers au Maroc.</w:t>
      </w:r>
      <w:r w:rsidR="00480F88">
        <w:rPr>
          <w:rFonts w:ascii="Poppins" w:hAnsi="Poppins" w:cs="Times New Roman"/>
          <w:sz w:val="18"/>
          <w:szCs w:val="17"/>
          <w:lang w:eastAsia="fr-FR"/>
        </w:rPr>
        <w:t xml:space="preserve">                    </w:t>
      </w:r>
      <w:hyperlink r:id="rId8" w:history="1">
        <w:r w:rsidR="00480F88" w:rsidRPr="004A262D">
          <w:rPr>
            <w:rStyle w:val="Lienhypertexte"/>
            <w:rFonts w:ascii="Poppins" w:hAnsi="Poppins" w:cs="Times New Roman"/>
            <w:sz w:val="18"/>
            <w:szCs w:val="17"/>
            <w:lang w:eastAsia="fr-FR"/>
          </w:rPr>
          <w:t>www.mubawab.ma</w:t>
        </w:r>
      </w:hyperlink>
      <w:r w:rsidR="00480F88">
        <w:rPr>
          <w:rFonts w:ascii="Poppins" w:hAnsi="Poppins" w:cs="Times New Roman"/>
          <w:sz w:val="18"/>
          <w:szCs w:val="17"/>
          <w:lang w:eastAsia="fr-FR"/>
        </w:rPr>
        <w:t xml:space="preserve"> </w:t>
      </w:r>
      <w:r w:rsidR="00B8076D" w:rsidRPr="00B8076D">
        <w:rPr>
          <w:rFonts w:ascii="Poppins" w:hAnsi="Poppins" w:cs="Times New Roman"/>
          <w:sz w:val="18"/>
          <w:szCs w:val="17"/>
          <w:lang w:eastAsia="fr-FR"/>
        </w:rPr>
        <w:t xml:space="preserve">                                        </w:t>
      </w:r>
    </w:p>
    <w:p w14:paraId="04361F07" w14:textId="77777777" w:rsidR="00480F88" w:rsidRPr="00480F88" w:rsidRDefault="00480F88" w:rsidP="00B8076D">
      <w:pPr>
        <w:jc w:val="center"/>
        <w:rPr>
          <w:rFonts w:ascii="Poppins" w:hAnsi="Poppins" w:cs="Times New Roman"/>
          <w:b/>
          <w:sz w:val="18"/>
          <w:szCs w:val="17"/>
          <w:lang w:eastAsia="fr-FR"/>
        </w:rPr>
      </w:pPr>
    </w:p>
    <w:p w14:paraId="6CFA798A" w14:textId="77777777" w:rsidR="00B8076D" w:rsidRPr="00B8076D" w:rsidRDefault="00B8076D" w:rsidP="00B8076D">
      <w:pPr>
        <w:jc w:val="center"/>
        <w:rPr>
          <w:rFonts w:ascii="Poppins" w:hAnsi="Poppins" w:cs="Times New Roman"/>
          <w:b/>
          <w:sz w:val="18"/>
          <w:szCs w:val="17"/>
          <w:lang w:eastAsia="fr-FR"/>
        </w:rPr>
      </w:pPr>
      <w:r w:rsidRPr="00B8076D">
        <w:rPr>
          <w:rFonts w:ascii="Poppins" w:hAnsi="Poppins" w:cs="Times New Roman"/>
          <w:b/>
          <w:sz w:val="18"/>
          <w:szCs w:val="17"/>
          <w:lang w:eastAsia="fr-FR"/>
        </w:rPr>
        <w:t>À propos du Groupe EMPG (</w:t>
      </w:r>
      <w:proofErr w:type="spellStart"/>
      <w:r w:rsidRPr="00B8076D">
        <w:rPr>
          <w:rFonts w:ascii="Poppins" w:hAnsi="Poppins" w:cs="Times New Roman"/>
          <w:b/>
          <w:sz w:val="18"/>
          <w:szCs w:val="17"/>
          <w:lang w:eastAsia="fr-FR"/>
        </w:rPr>
        <w:t>Emerging</w:t>
      </w:r>
      <w:proofErr w:type="spellEnd"/>
      <w:r w:rsidRPr="00B8076D">
        <w:rPr>
          <w:rFonts w:ascii="Poppins" w:hAnsi="Poppins" w:cs="Times New Roman"/>
          <w:b/>
          <w:sz w:val="18"/>
          <w:szCs w:val="17"/>
          <w:lang w:eastAsia="fr-FR"/>
        </w:rPr>
        <w:t xml:space="preserve"> </w:t>
      </w:r>
      <w:proofErr w:type="spellStart"/>
      <w:r w:rsidRPr="00B8076D">
        <w:rPr>
          <w:rFonts w:ascii="Poppins" w:hAnsi="Poppins" w:cs="Times New Roman"/>
          <w:b/>
          <w:sz w:val="18"/>
          <w:szCs w:val="17"/>
          <w:lang w:eastAsia="fr-FR"/>
        </w:rPr>
        <w:t>Markets</w:t>
      </w:r>
      <w:proofErr w:type="spellEnd"/>
      <w:r w:rsidRPr="00B8076D">
        <w:rPr>
          <w:rFonts w:ascii="Poppins" w:hAnsi="Poppins" w:cs="Times New Roman"/>
          <w:b/>
          <w:sz w:val="18"/>
          <w:szCs w:val="17"/>
          <w:lang w:eastAsia="fr-FR"/>
        </w:rPr>
        <w:t xml:space="preserve"> </w:t>
      </w:r>
      <w:proofErr w:type="spellStart"/>
      <w:r w:rsidRPr="00B8076D">
        <w:rPr>
          <w:rFonts w:ascii="Poppins" w:hAnsi="Poppins" w:cs="Times New Roman"/>
          <w:b/>
          <w:sz w:val="18"/>
          <w:szCs w:val="17"/>
          <w:lang w:eastAsia="fr-FR"/>
        </w:rPr>
        <w:t>Property</w:t>
      </w:r>
      <w:proofErr w:type="spellEnd"/>
      <w:r w:rsidRPr="00B8076D">
        <w:rPr>
          <w:rFonts w:ascii="Poppins" w:hAnsi="Poppins" w:cs="Times New Roman"/>
          <w:b/>
          <w:sz w:val="18"/>
          <w:szCs w:val="17"/>
          <w:lang w:eastAsia="fr-FR"/>
        </w:rPr>
        <w:t xml:space="preserve"> Group)</w:t>
      </w:r>
    </w:p>
    <w:p w14:paraId="72C19E29" w14:textId="22243EE2" w:rsidR="00B8076D" w:rsidRPr="00B8076D" w:rsidRDefault="00B8076D" w:rsidP="00480F88">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Le groupe immobilier </w:t>
      </w:r>
      <w:proofErr w:type="spellStart"/>
      <w:r w:rsidRPr="00B8076D">
        <w:rPr>
          <w:rFonts w:ascii="Poppins" w:hAnsi="Poppins" w:cs="Times New Roman"/>
          <w:sz w:val="18"/>
          <w:szCs w:val="17"/>
          <w:lang w:eastAsia="fr-FR"/>
        </w:rPr>
        <w:t>Emerging</w:t>
      </w:r>
      <w:proofErr w:type="spellEnd"/>
      <w:r w:rsidRPr="00B8076D">
        <w:rPr>
          <w:rFonts w:ascii="Poppins" w:hAnsi="Poppins" w:cs="Times New Roman"/>
          <w:sz w:val="18"/>
          <w:szCs w:val="17"/>
          <w:lang w:eastAsia="fr-FR"/>
        </w:rPr>
        <w:t xml:space="preserve"> </w:t>
      </w:r>
      <w:proofErr w:type="spellStart"/>
      <w:r w:rsidRPr="00B8076D">
        <w:rPr>
          <w:rFonts w:ascii="Poppins" w:hAnsi="Poppins" w:cs="Times New Roman"/>
          <w:sz w:val="18"/>
          <w:szCs w:val="17"/>
          <w:lang w:eastAsia="fr-FR"/>
        </w:rPr>
        <w:t>Markets</w:t>
      </w:r>
      <w:proofErr w:type="spellEnd"/>
      <w:r w:rsidRPr="00B8076D">
        <w:rPr>
          <w:rFonts w:ascii="Poppins" w:hAnsi="Poppins" w:cs="Times New Roman"/>
          <w:sz w:val="18"/>
          <w:szCs w:val="17"/>
          <w:lang w:eastAsia="fr-FR"/>
        </w:rPr>
        <w:t xml:space="preserve"> (EMPG), établi aux Emirats Arabes Unis, possède et assure la gestion de portails immobiliers leaders sur différents marchés de la région MENA. EMPG a récemment bénéficié de sa plus importante levée de fonds avec 100 millions de dollars, qui a été menée par KCK Group et huit autres investisseurs dont </w:t>
      </w:r>
      <w:proofErr w:type="spellStart"/>
      <w:r w:rsidRPr="00B8076D">
        <w:rPr>
          <w:rFonts w:ascii="Poppins" w:hAnsi="Poppins" w:cs="Times New Roman"/>
          <w:sz w:val="18"/>
          <w:szCs w:val="17"/>
          <w:lang w:eastAsia="fr-FR"/>
        </w:rPr>
        <w:t>Exor</w:t>
      </w:r>
      <w:proofErr w:type="spellEnd"/>
      <w:r w:rsidRPr="00B8076D">
        <w:rPr>
          <w:rFonts w:ascii="Poppins" w:hAnsi="Poppins" w:cs="Times New Roman"/>
          <w:sz w:val="18"/>
          <w:szCs w:val="17"/>
          <w:lang w:eastAsia="fr-FR"/>
        </w:rPr>
        <w:t xml:space="preserve"> </w:t>
      </w:r>
      <w:proofErr w:type="spellStart"/>
      <w:r w:rsidRPr="00B8076D">
        <w:rPr>
          <w:rFonts w:ascii="Poppins" w:hAnsi="Poppins" w:cs="Times New Roman"/>
          <w:sz w:val="18"/>
          <w:szCs w:val="17"/>
          <w:lang w:eastAsia="fr-FR"/>
        </w:rPr>
        <w:t>Seeds</w:t>
      </w:r>
      <w:proofErr w:type="spellEnd"/>
      <w:r w:rsidRPr="00B8076D">
        <w:rPr>
          <w:rFonts w:ascii="Poppins" w:hAnsi="Poppins" w:cs="Times New Roman"/>
          <w:sz w:val="18"/>
          <w:szCs w:val="17"/>
          <w:lang w:eastAsia="fr-FR"/>
        </w:rPr>
        <w:t xml:space="preserve">. Cette nouvelle levée de fonds a pour objectif de servir la recherche et développement, augmenter les investissements et les acquisitions et d’accroître la pénétration des différentes marques de EMPG sur leur marché. EMPG est aujourd’hui présent dans 40 villes au </w:t>
      </w:r>
      <w:proofErr w:type="spellStart"/>
      <w:r w:rsidRPr="00B8076D">
        <w:rPr>
          <w:rFonts w:ascii="Poppins" w:hAnsi="Poppins" w:cs="Times New Roman"/>
          <w:sz w:val="18"/>
          <w:szCs w:val="17"/>
          <w:lang w:eastAsia="fr-FR"/>
        </w:rPr>
        <w:t>Banlgladesh</w:t>
      </w:r>
      <w:proofErr w:type="spellEnd"/>
      <w:r w:rsidRPr="00B8076D">
        <w:rPr>
          <w:rFonts w:ascii="Poppins" w:hAnsi="Poppins" w:cs="Times New Roman"/>
          <w:sz w:val="18"/>
          <w:szCs w:val="17"/>
          <w:lang w:eastAsia="fr-FR"/>
        </w:rPr>
        <w:t xml:space="preserve">, aux Émirats Arabes Unis, au Maroc, en Roumanie, en Espagne et au Pakistan, et emploie plus de 2 000 personnes, enregistre un trafic global de 7 500 000 visites par mois et génère plus de 10 000 000 mises en relation.  </w:t>
      </w:r>
      <w:r w:rsidR="00480F88">
        <w:rPr>
          <w:rFonts w:ascii="Poppins" w:hAnsi="Poppins" w:cs="Times New Roman"/>
          <w:sz w:val="18"/>
          <w:szCs w:val="17"/>
          <w:lang w:eastAsia="fr-FR"/>
        </w:rPr>
        <w:t xml:space="preserve">                                                                       </w:t>
      </w:r>
      <w:hyperlink r:id="rId9" w:history="1">
        <w:r w:rsidR="00613B62" w:rsidRPr="00613B62">
          <w:rPr>
            <w:rStyle w:val="Lienhypertexte"/>
            <w:rFonts w:ascii="Poppins" w:hAnsi="Poppins" w:cs="Times New Roman"/>
            <w:sz w:val="18"/>
            <w:szCs w:val="17"/>
            <w:lang w:eastAsia="fr-FR"/>
          </w:rPr>
          <w:t>www.empgroup.com</w:t>
        </w:r>
      </w:hyperlink>
    </w:p>
    <w:p w14:paraId="478B5AC1" w14:textId="77777777" w:rsidR="00B8076D" w:rsidRPr="00B8076D" w:rsidRDefault="00B8076D" w:rsidP="00B8076D">
      <w:pPr>
        <w:jc w:val="center"/>
        <w:rPr>
          <w:rFonts w:ascii="Poppins" w:hAnsi="Poppins" w:cs="Times New Roman"/>
          <w:b/>
          <w:sz w:val="18"/>
          <w:szCs w:val="17"/>
          <w:lang w:eastAsia="fr-FR"/>
        </w:rPr>
      </w:pPr>
      <w:r w:rsidRPr="00B8076D">
        <w:rPr>
          <w:rFonts w:ascii="Poppins" w:hAnsi="Poppins" w:cs="Times New Roman"/>
          <w:b/>
          <w:sz w:val="18"/>
          <w:szCs w:val="17"/>
          <w:lang w:eastAsia="fr-FR"/>
        </w:rPr>
        <w:t xml:space="preserve">À propos du </w:t>
      </w:r>
      <w:proofErr w:type="spellStart"/>
      <w:r w:rsidRPr="00B8076D">
        <w:rPr>
          <w:rFonts w:ascii="Poppins" w:hAnsi="Poppins" w:cs="Times New Roman"/>
          <w:b/>
          <w:sz w:val="18"/>
          <w:szCs w:val="17"/>
          <w:lang w:eastAsia="fr-FR"/>
        </w:rPr>
        <w:t>Répons’IMMO</w:t>
      </w:r>
      <w:proofErr w:type="spellEnd"/>
    </w:p>
    <w:p w14:paraId="3141BA0D" w14:textId="418B410A" w:rsidR="00480F88" w:rsidRPr="00B8076D" w:rsidRDefault="00B8076D" w:rsidP="00480F88">
      <w:pPr>
        <w:jc w:val="both"/>
        <w:rPr>
          <w:rFonts w:ascii="Poppins" w:hAnsi="Poppins" w:cs="Times New Roman"/>
          <w:sz w:val="18"/>
          <w:szCs w:val="17"/>
          <w:lang w:eastAsia="fr-FR"/>
        </w:rPr>
      </w:pPr>
      <w:r w:rsidRPr="00B8076D">
        <w:rPr>
          <w:rFonts w:ascii="Poppins" w:hAnsi="Poppins" w:cs="Times New Roman"/>
          <w:sz w:val="18"/>
          <w:szCs w:val="17"/>
          <w:lang w:eastAsia="fr-FR"/>
        </w:rPr>
        <w:t xml:space="preserve">Plate-forme web et mobile, </w:t>
      </w:r>
      <w:proofErr w:type="spellStart"/>
      <w:r w:rsidRPr="00B8076D">
        <w:rPr>
          <w:rFonts w:ascii="Poppins" w:hAnsi="Poppins" w:cs="Times New Roman"/>
          <w:sz w:val="18"/>
          <w:szCs w:val="17"/>
          <w:lang w:eastAsia="fr-FR"/>
        </w:rPr>
        <w:t>Répons’IMMO</w:t>
      </w:r>
      <w:proofErr w:type="spellEnd"/>
      <w:r w:rsidRPr="00B8076D">
        <w:rPr>
          <w:rFonts w:ascii="Poppins" w:hAnsi="Poppins" w:cs="Times New Roman"/>
          <w:sz w:val="18"/>
          <w:szCs w:val="17"/>
          <w:lang w:eastAsia="fr-FR"/>
        </w:rPr>
        <w:t xml:space="preserve"> vise à répondre aux besoins d’informations spécifiques formulés par toute personne intéressée par un investissement immobilier au Maroc. La plate-forme web et mobile offre un contenu actualisé de tout ce qui a trait à l’immobilier avec la possibilité d’effectuer en ligne des recherches spécifiques par mot clé. Elle met également à disposition du grand public un contenu multimédia, composé d’avis d’experts (notaires, experts, avocats, juristes…) sous format vidéo et audio, en plus de l’actualité immobilière nationale. A noter que www.reponsimmo.com </w:t>
      </w:r>
      <w:r w:rsidRPr="00B8076D">
        <w:rPr>
          <w:rFonts w:ascii="Poppins" w:hAnsi="Poppins" w:cs="Times New Roman"/>
          <w:sz w:val="18"/>
          <w:szCs w:val="17"/>
          <w:lang w:eastAsia="fr-FR"/>
        </w:rPr>
        <w:lastRenderedPageBreak/>
        <w:t xml:space="preserve">est le prolongement digital du Guide </w:t>
      </w:r>
      <w:proofErr w:type="spellStart"/>
      <w:r w:rsidRPr="00B8076D">
        <w:rPr>
          <w:rFonts w:ascii="Poppins" w:hAnsi="Poppins" w:cs="Times New Roman"/>
          <w:sz w:val="18"/>
          <w:szCs w:val="17"/>
          <w:lang w:eastAsia="fr-FR"/>
        </w:rPr>
        <w:t>Répons’IMMO</w:t>
      </w:r>
      <w:proofErr w:type="spellEnd"/>
      <w:r w:rsidRPr="00B8076D">
        <w:rPr>
          <w:rFonts w:ascii="Poppins" w:hAnsi="Poppins" w:cs="Times New Roman"/>
          <w:sz w:val="18"/>
          <w:szCs w:val="17"/>
          <w:lang w:eastAsia="fr-FR"/>
        </w:rPr>
        <w:t xml:space="preserve"> en version papier, qui en 2019 fête sa 8ème année d’édition.</w:t>
      </w:r>
      <w:r w:rsidR="00480F88">
        <w:rPr>
          <w:rFonts w:ascii="Poppins" w:hAnsi="Poppins" w:cs="Times New Roman"/>
          <w:sz w:val="18"/>
          <w:szCs w:val="17"/>
          <w:lang w:eastAsia="fr-FR"/>
        </w:rPr>
        <w:t xml:space="preserve">                                                                                                                    </w:t>
      </w:r>
      <w:hyperlink r:id="rId10" w:history="1">
        <w:r w:rsidR="00480F88" w:rsidRPr="0043040C">
          <w:rPr>
            <w:rStyle w:val="Lienhypertexte"/>
            <w:rFonts w:ascii="Poppins" w:hAnsi="Poppins" w:cs="Times New Roman"/>
            <w:sz w:val="18"/>
            <w:szCs w:val="17"/>
            <w:lang w:eastAsia="fr-FR"/>
          </w:rPr>
          <w:t>www.reponsimmo.com</w:t>
        </w:r>
      </w:hyperlink>
    </w:p>
    <w:p w14:paraId="1A467C2A" w14:textId="77777777" w:rsidR="001F2B2A" w:rsidRPr="00FD3E16" w:rsidRDefault="001F2B2A" w:rsidP="00D93CB4">
      <w:pPr>
        <w:pStyle w:val="NormalWeb"/>
        <w:spacing w:before="0" w:beforeAutospacing="0" w:after="160" w:afterAutospacing="0" w:line="256" w:lineRule="auto"/>
        <w:jc w:val="center"/>
        <w:rPr>
          <w:rFonts w:ascii="Poppins" w:eastAsia="Calibri" w:hAnsi="Poppins"/>
          <w:b/>
          <w:bCs/>
          <w:color w:val="000000" w:themeColor="text1"/>
          <w:szCs w:val="18"/>
        </w:rPr>
      </w:pPr>
      <w:r w:rsidRPr="00FD3E16">
        <w:rPr>
          <w:rFonts w:ascii="Poppins" w:eastAsia="Calibri" w:hAnsi="Poppins"/>
          <w:b/>
          <w:bCs/>
          <w:color w:val="000000" w:themeColor="text1"/>
          <w:szCs w:val="18"/>
        </w:rPr>
        <w:t>Contact Presse</w:t>
      </w:r>
    </w:p>
    <w:p w14:paraId="1D162915" w14:textId="77777777" w:rsidR="00D93CB4" w:rsidRPr="00FD3E16" w:rsidRDefault="00D93CB4" w:rsidP="00D93CB4">
      <w:pPr>
        <w:pStyle w:val="NormalWeb"/>
        <w:spacing w:before="0" w:beforeAutospacing="0" w:after="160" w:afterAutospacing="0" w:line="256" w:lineRule="auto"/>
        <w:rPr>
          <w:rFonts w:ascii="Poppins" w:eastAsiaTheme="minorHAnsi" w:hAnsi="Poppins"/>
          <w:b/>
          <w:sz w:val="18"/>
          <w:szCs w:val="17"/>
          <w:u w:val="single"/>
        </w:rPr>
        <w:sectPr w:rsidR="00D93CB4" w:rsidRPr="00FD3E16" w:rsidSect="002C564A">
          <w:headerReference w:type="even" r:id="rId11"/>
          <w:headerReference w:type="default" r:id="rId12"/>
          <w:footerReference w:type="default" r:id="rId13"/>
          <w:headerReference w:type="first" r:id="rId14"/>
          <w:pgSz w:w="11906" w:h="16838"/>
          <w:pgMar w:top="1417" w:right="1417" w:bottom="1417" w:left="1417" w:header="624" w:footer="454" w:gutter="0"/>
          <w:cols w:space="708"/>
          <w:docGrid w:linePitch="360"/>
        </w:sectPr>
      </w:pPr>
    </w:p>
    <w:p w14:paraId="7632CB97" w14:textId="77777777" w:rsidR="00D93CB4" w:rsidRPr="00FD3E16" w:rsidRDefault="008E686B" w:rsidP="00D93CB4">
      <w:pPr>
        <w:pStyle w:val="NormalWeb"/>
        <w:spacing w:before="0" w:beforeAutospacing="0" w:after="0" w:afterAutospacing="0" w:line="256" w:lineRule="auto"/>
        <w:jc w:val="center"/>
        <w:rPr>
          <w:rFonts w:ascii="Poppins" w:eastAsiaTheme="minorHAnsi" w:hAnsi="Poppins"/>
          <w:b/>
          <w:sz w:val="18"/>
          <w:szCs w:val="17"/>
          <w:u w:val="single"/>
        </w:rPr>
      </w:pPr>
      <w:r w:rsidRPr="00FD3E16">
        <w:rPr>
          <w:rFonts w:ascii="Poppins" w:eastAsiaTheme="minorHAnsi" w:hAnsi="Poppins"/>
          <w:b/>
          <w:sz w:val="18"/>
          <w:szCs w:val="17"/>
          <w:u w:val="single"/>
        </w:rPr>
        <w:lastRenderedPageBreak/>
        <w:t xml:space="preserve">Z </w:t>
      </w:r>
      <w:r w:rsidR="00515043" w:rsidRPr="00FD3E16">
        <w:rPr>
          <w:rFonts w:ascii="Poppins" w:eastAsiaTheme="minorHAnsi" w:hAnsi="Poppins"/>
          <w:b/>
          <w:sz w:val="18"/>
          <w:szCs w:val="17"/>
          <w:u w:val="single"/>
        </w:rPr>
        <w:t>Project</w:t>
      </w:r>
    </w:p>
    <w:p w14:paraId="15B94C34"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sz w:val="18"/>
          <w:szCs w:val="17"/>
        </w:rPr>
      </w:pPr>
      <w:r w:rsidRPr="00FD3E16">
        <w:rPr>
          <w:rFonts w:ascii="Poppins" w:eastAsiaTheme="minorHAnsi" w:hAnsi="Poppins"/>
          <w:sz w:val="18"/>
          <w:szCs w:val="17"/>
        </w:rPr>
        <w:t xml:space="preserve">Dounia Z. </w:t>
      </w:r>
      <w:proofErr w:type="spellStart"/>
      <w:r w:rsidRPr="00FD3E16">
        <w:rPr>
          <w:rFonts w:ascii="Poppins" w:eastAsiaTheme="minorHAnsi" w:hAnsi="Poppins"/>
          <w:sz w:val="18"/>
          <w:szCs w:val="17"/>
        </w:rPr>
        <w:t>Mseffer</w:t>
      </w:r>
      <w:proofErr w:type="spellEnd"/>
      <w:r w:rsidRPr="00FD3E16">
        <w:rPr>
          <w:rFonts w:ascii="Poppins" w:eastAsiaTheme="minorHAnsi" w:hAnsi="Poppins"/>
          <w:sz w:val="18"/>
          <w:szCs w:val="17"/>
        </w:rPr>
        <w:t xml:space="preserve"> </w:t>
      </w:r>
    </w:p>
    <w:p w14:paraId="00AD338C"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sz w:val="18"/>
          <w:szCs w:val="17"/>
        </w:rPr>
      </w:pPr>
      <w:r w:rsidRPr="00FD3E16">
        <w:rPr>
          <w:rFonts w:ascii="Poppins" w:eastAsiaTheme="minorHAnsi" w:hAnsi="Poppins"/>
          <w:sz w:val="18"/>
          <w:szCs w:val="17"/>
        </w:rPr>
        <w:t>+212 667 54 54 11</w:t>
      </w:r>
    </w:p>
    <w:p w14:paraId="0F9F2E5F"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b/>
          <w:sz w:val="18"/>
          <w:szCs w:val="17"/>
          <w:u w:val="single"/>
        </w:rPr>
      </w:pPr>
      <w:r w:rsidRPr="00FD3E16">
        <w:rPr>
          <w:rFonts w:ascii="Arial" w:hAnsi="Arial" w:cs="Arial"/>
          <w:color w:val="222222"/>
          <w:shd w:val="clear" w:color="auto" w:fill="FFFFFF"/>
        </w:rPr>
        <w:t> </w:t>
      </w:r>
      <w:hyperlink r:id="rId15" w:tgtFrame="_blank" w:history="1">
        <w:r w:rsidRPr="00FD3E16">
          <w:rPr>
            <w:rFonts w:ascii="Poppins" w:eastAsiaTheme="minorHAnsi" w:hAnsi="Poppins"/>
            <w:sz w:val="18"/>
            <w:szCs w:val="17"/>
          </w:rPr>
          <w:t>msefferdounia@gmail.com</w:t>
        </w:r>
      </w:hyperlink>
      <w:r w:rsidRPr="00FD3E16">
        <w:rPr>
          <w:rFonts w:ascii="Poppins" w:eastAsiaTheme="minorHAnsi" w:hAnsi="Poppins"/>
          <w:sz w:val="18"/>
          <w:szCs w:val="17"/>
        </w:rPr>
        <w:t xml:space="preserve">  </w:t>
      </w:r>
      <w:r w:rsidRPr="00FD3E16">
        <w:rPr>
          <w:rFonts w:ascii="Poppins" w:eastAsiaTheme="minorHAnsi" w:hAnsi="Poppins"/>
          <w:b/>
          <w:sz w:val="18"/>
          <w:szCs w:val="17"/>
          <w:u w:val="single"/>
        </w:rPr>
        <w:t xml:space="preserve"> </w:t>
      </w:r>
    </w:p>
    <w:p w14:paraId="68C2A1F1"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b/>
          <w:sz w:val="18"/>
          <w:szCs w:val="17"/>
          <w:u w:val="single"/>
        </w:rPr>
      </w:pPr>
      <w:r w:rsidRPr="00FD3E16">
        <w:rPr>
          <w:rFonts w:ascii="Poppins" w:eastAsiaTheme="minorHAnsi" w:hAnsi="Poppins"/>
          <w:b/>
          <w:sz w:val="18"/>
          <w:szCs w:val="17"/>
          <w:u w:val="single"/>
        </w:rPr>
        <w:lastRenderedPageBreak/>
        <w:t>Mubawab</w:t>
      </w:r>
    </w:p>
    <w:p w14:paraId="0DCB7F12" w14:textId="77777777" w:rsidR="00515043" w:rsidRPr="00FD3E16" w:rsidRDefault="00515043" w:rsidP="00515043">
      <w:pPr>
        <w:pStyle w:val="NormalWeb"/>
        <w:spacing w:before="0" w:beforeAutospacing="0" w:after="0" w:afterAutospacing="0" w:line="256" w:lineRule="auto"/>
        <w:jc w:val="center"/>
        <w:rPr>
          <w:rFonts w:ascii="Poppins" w:eastAsiaTheme="minorHAnsi" w:hAnsi="Poppins"/>
          <w:sz w:val="18"/>
          <w:szCs w:val="17"/>
        </w:rPr>
      </w:pPr>
      <w:proofErr w:type="spellStart"/>
      <w:r w:rsidRPr="00FD3E16">
        <w:rPr>
          <w:rFonts w:ascii="Poppins" w:eastAsiaTheme="minorHAnsi" w:hAnsi="Poppins"/>
          <w:sz w:val="18"/>
          <w:szCs w:val="17"/>
        </w:rPr>
        <w:t>Salwa</w:t>
      </w:r>
      <w:proofErr w:type="spellEnd"/>
      <w:r w:rsidRPr="00FD3E16">
        <w:rPr>
          <w:rFonts w:ascii="Poppins" w:eastAsiaTheme="minorHAnsi" w:hAnsi="Poppins"/>
          <w:sz w:val="18"/>
          <w:szCs w:val="17"/>
        </w:rPr>
        <w:t xml:space="preserve"> </w:t>
      </w:r>
      <w:proofErr w:type="spellStart"/>
      <w:r w:rsidRPr="00FD3E16">
        <w:rPr>
          <w:rFonts w:ascii="Poppins" w:eastAsiaTheme="minorHAnsi" w:hAnsi="Poppins"/>
          <w:sz w:val="18"/>
          <w:szCs w:val="17"/>
        </w:rPr>
        <w:t>Benabdellouahad</w:t>
      </w:r>
      <w:proofErr w:type="spellEnd"/>
      <w:r w:rsidRPr="00FD3E16">
        <w:rPr>
          <w:rFonts w:ascii="Poppins" w:eastAsiaTheme="minorHAnsi" w:hAnsi="Poppins"/>
          <w:sz w:val="18"/>
          <w:szCs w:val="17"/>
        </w:rPr>
        <w:t xml:space="preserve"> </w:t>
      </w:r>
    </w:p>
    <w:p w14:paraId="52D68F88" w14:textId="77777777" w:rsidR="00515043" w:rsidRPr="00FD3E16" w:rsidRDefault="00515043" w:rsidP="00515043">
      <w:pPr>
        <w:spacing w:after="0"/>
        <w:jc w:val="center"/>
        <w:rPr>
          <w:rFonts w:ascii="Poppins" w:hAnsi="Poppins"/>
          <w:sz w:val="18"/>
          <w:szCs w:val="17"/>
        </w:rPr>
      </w:pPr>
      <w:r w:rsidRPr="00FD3E16">
        <w:rPr>
          <w:rFonts w:ascii="Poppins" w:hAnsi="Poppins"/>
          <w:sz w:val="18"/>
          <w:szCs w:val="17"/>
        </w:rPr>
        <w:t>+212 663 33 24 27</w:t>
      </w:r>
    </w:p>
    <w:p w14:paraId="0C4D44E1" w14:textId="77777777" w:rsidR="00515043" w:rsidRPr="00FD3E16" w:rsidRDefault="00515043" w:rsidP="00515043">
      <w:pPr>
        <w:spacing w:after="0"/>
        <w:jc w:val="center"/>
        <w:rPr>
          <w:rFonts w:ascii="Poppins" w:hAnsi="Poppins" w:cs="Times New Roman"/>
          <w:sz w:val="18"/>
          <w:szCs w:val="17"/>
          <w:lang w:eastAsia="fr-FR"/>
        </w:rPr>
        <w:sectPr w:rsidR="00515043" w:rsidRPr="00FD3E16" w:rsidSect="00D93CB4">
          <w:type w:val="continuous"/>
          <w:pgSz w:w="11906" w:h="16838"/>
          <w:pgMar w:top="1417" w:right="1417" w:bottom="1417" w:left="1417" w:header="708" w:footer="708" w:gutter="0"/>
          <w:cols w:num="2" w:space="708"/>
          <w:docGrid w:linePitch="360"/>
        </w:sectPr>
      </w:pPr>
      <w:r w:rsidRPr="00FD3E16">
        <w:rPr>
          <w:rFonts w:ascii="Poppins" w:hAnsi="Poppins" w:cs="Times New Roman"/>
          <w:sz w:val="18"/>
          <w:szCs w:val="17"/>
          <w:lang w:eastAsia="fr-FR"/>
        </w:rPr>
        <w:t>Salwa@mubawab.com</w:t>
      </w:r>
    </w:p>
    <w:p w14:paraId="70886859" w14:textId="6B6B9E09" w:rsidR="00BD6C75" w:rsidRPr="00FD3E16" w:rsidRDefault="00BD6C75" w:rsidP="002C564A"/>
    <w:sectPr w:rsidR="00BD6C75" w:rsidRPr="00FD3E16" w:rsidSect="00D93CB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2E7B4" w14:textId="77777777" w:rsidR="00CB5297" w:rsidRDefault="00CB5297" w:rsidP="00366BA6">
      <w:pPr>
        <w:spacing w:after="0" w:line="240" w:lineRule="auto"/>
      </w:pPr>
      <w:r>
        <w:separator/>
      </w:r>
    </w:p>
  </w:endnote>
  <w:endnote w:type="continuationSeparator" w:id="0">
    <w:p w14:paraId="40DF5C2B" w14:textId="77777777" w:rsidR="00CB5297" w:rsidRDefault="00CB5297" w:rsidP="0036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panose1 w:val="020000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5F64" w14:textId="77777777" w:rsidR="00366BA6" w:rsidRDefault="00865693">
    <w:pPr>
      <w:pStyle w:val="Pieddepage"/>
    </w:pPr>
    <w:r>
      <w:rPr>
        <w:noProof/>
        <w:lang w:eastAsia="fr-FR"/>
      </w:rPr>
      <w:drawing>
        <wp:anchor distT="0" distB="0" distL="114300" distR="114300" simplePos="0" relativeHeight="251674624" behindDoc="0" locked="0" layoutInCell="1" allowOverlap="1" wp14:anchorId="2DAFE354" wp14:editId="4FB0D2C0">
          <wp:simplePos x="0" y="0"/>
          <wp:positionH relativeFrom="margin">
            <wp:align>center</wp:align>
          </wp:positionH>
          <wp:positionV relativeFrom="paragraph">
            <wp:posOffset>400050</wp:posOffset>
          </wp:positionV>
          <wp:extent cx="3400425" cy="200025"/>
          <wp:effectExtent l="0" t="0" r="9525" b="9525"/>
          <wp:wrapThrough wrapText="bothSides">
            <wp:wrapPolygon edited="0">
              <wp:start x="121" y="0"/>
              <wp:lineTo x="0" y="6171"/>
              <wp:lineTo x="0" y="20571"/>
              <wp:lineTo x="21539" y="20571"/>
              <wp:lineTo x="21539" y="6171"/>
              <wp:lineTo x="21418" y="0"/>
              <wp:lineTo x="121"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3400425" cy="200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22583" w14:textId="77777777" w:rsidR="00CB5297" w:rsidRDefault="00CB5297" w:rsidP="00366BA6">
      <w:pPr>
        <w:spacing w:after="0" w:line="240" w:lineRule="auto"/>
      </w:pPr>
      <w:r>
        <w:separator/>
      </w:r>
    </w:p>
  </w:footnote>
  <w:footnote w:type="continuationSeparator" w:id="0">
    <w:p w14:paraId="157C3525" w14:textId="77777777" w:rsidR="00CB5297" w:rsidRDefault="00CB5297" w:rsidP="0036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1D1E9" w14:textId="77777777" w:rsidR="00366BA6" w:rsidRDefault="00CB5297">
    <w:pPr>
      <w:pStyle w:val="En-tte"/>
    </w:pPr>
    <w:r>
      <w:rPr>
        <w:noProof/>
      </w:rPr>
      <w:pict w14:anchorId="7BEFE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25331" o:spid="_x0000_s2051" type="#_x0000_t75" alt="" style="position:absolute;margin-left:0;margin-top:0;width:248pt;height:297pt;z-index:-25164697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F6EE1" w14:textId="5BCE14D8" w:rsidR="00366BA6" w:rsidRPr="002C564A" w:rsidRDefault="00CB5297" w:rsidP="002C564A">
    <w:pPr>
      <w:spacing w:after="0" w:line="240" w:lineRule="auto"/>
      <w:jc w:val="center"/>
      <w:rPr>
        <w:rFonts w:ascii="Poppins" w:eastAsia="Calibri" w:hAnsi="Poppins" w:cs="Times New Roman"/>
        <w:b/>
        <w:bCs/>
        <w:color w:val="868687"/>
        <w:sz w:val="24"/>
        <w:szCs w:val="18"/>
        <w:lang w:eastAsia="fr-FR"/>
      </w:rPr>
    </w:pPr>
    <w:r>
      <w:rPr>
        <w:noProof/>
        <w:sz w:val="20"/>
        <w:lang w:eastAsia="fr-FR"/>
      </w:rPr>
      <w:pict w14:anchorId="3E578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25332" o:spid="_x0000_s2050" type="#_x0000_t75" alt="" style="position:absolute;left:0;text-align:left;margin-left:0;margin-top:0;width:248pt;height:297pt;z-index:-25164390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381450" w:rsidRPr="002C564A">
      <w:rPr>
        <w:noProof/>
        <w:color w:val="868687"/>
        <w:lang w:eastAsia="fr-FR"/>
      </w:rPr>
      <w:drawing>
        <wp:anchor distT="0" distB="0" distL="114300" distR="114300" simplePos="0" relativeHeight="251676672" behindDoc="0" locked="0" layoutInCell="1" allowOverlap="1" wp14:anchorId="3F7C7D68" wp14:editId="25E3C2AB">
          <wp:simplePos x="0" y="0"/>
          <wp:positionH relativeFrom="margin">
            <wp:align>center</wp:align>
          </wp:positionH>
          <wp:positionV relativeFrom="paragraph">
            <wp:posOffset>-370840</wp:posOffset>
          </wp:positionV>
          <wp:extent cx="7612380" cy="469900"/>
          <wp:effectExtent l="0" t="0" r="7620" b="6350"/>
          <wp:wrapThrough wrapText="bothSides">
            <wp:wrapPolygon edited="0">
              <wp:start x="10595" y="0"/>
              <wp:lineTo x="0" y="9632"/>
              <wp:lineTo x="0" y="15762"/>
              <wp:lineTo x="8486" y="21016"/>
              <wp:lineTo x="12811" y="21016"/>
              <wp:lineTo x="21568" y="15762"/>
              <wp:lineTo x="21568" y="9632"/>
              <wp:lineTo x="10973" y="0"/>
              <wp:lineTo x="10595"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a:blip r:embed="rId2">
                    <a:extLst>
                      <a:ext uri="{28A0092B-C50C-407E-A947-70E740481C1C}">
                        <a14:useLocalDpi xmlns:a14="http://schemas.microsoft.com/office/drawing/2010/main" val="0"/>
                      </a:ext>
                    </a:extLst>
                  </a:blip>
                  <a:stretch>
                    <a:fillRect/>
                  </a:stretch>
                </pic:blipFill>
                <pic:spPr>
                  <a:xfrm>
                    <a:off x="0" y="0"/>
                    <a:ext cx="7612380" cy="469900"/>
                  </a:xfrm>
                  <a:prstGeom prst="rect">
                    <a:avLst/>
                  </a:prstGeom>
                </pic:spPr>
              </pic:pic>
            </a:graphicData>
          </a:graphic>
          <wp14:sizeRelH relativeFrom="page">
            <wp14:pctWidth>0</wp14:pctWidth>
          </wp14:sizeRelH>
          <wp14:sizeRelV relativeFrom="page">
            <wp14:pctHeight>0</wp14:pctHeight>
          </wp14:sizeRelV>
        </wp:anchor>
      </w:drawing>
    </w:r>
    <w:r w:rsidR="002C564A" w:rsidRPr="002C564A">
      <w:rPr>
        <w:rFonts w:ascii="Poppins" w:eastAsia="Calibri" w:hAnsi="Poppins" w:cs="Times New Roman"/>
        <w:b/>
        <w:bCs/>
        <w:color w:val="868687"/>
        <w:sz w:val="24"/>
        <w:szCs w:val="18"/>
        <w:lang w:eastAsia="fr-FR"/>
      </w:rPr>
      <w:t xml:space="preserve">Communiqué </w:t>
    </w:r>
    <w:r w:rsidR="00613B62">
      <w:rPr>
        <w:rFonts w:ascii="Poppins" w:eastAsia="Calibri" w:hAnsi="Poppins" w:cs="Times New Roman"/>
        <w:b/>
        <w:bCs/>
        <w:color w:val="868687"/>
        <w:sz w:val="24"/>
        <w:szCs w:val="18"/>
        <w:lang w:eastAsia="fr-FR"/>
      </w:rPr>
      <w:t>Post Event</w:t>
    </w:r>
    <w:r w:rsidR="002C564A">
      <w:rPr>
        <w:rFonts w:ascii="Poppins" w:eastAsia="Calibri" w:hAnsi="Poppins" w:cs="Times New Roman"/>
        <w:b/>
        <w:bCs/>
        <w:color w:val="868687"/>
        <w:sz w:val="24"/>
        <w:szCs w:val="18"/>
        <w:lang w:eastAsia="fr-FR"/>
      </w:rPr>
      <w:t xml:space="preserve"> - </w:t>
    </w:r>
    <w:r w:rsidR="00381450" w:rsidRPr="002C564A">
      <w:rPr>
        <w:rFonts w:ascii="Poppins" w:eastAsia="Calibri" w:hAnsi="Poppins" w:cs="Times New Roman"/>
        <w:b/>
        <w:bCs/>
        <w:color w:val="868687"/>
        <w:sz w:val="24"/>
        <w:szCs w:val="18"/>
        <w:lang w:eastAsia="fr-FR"/>
      </w:rPr>
      <w:t>1</w:t>
    </w:r>
    <w:r w:rsidR="00381450" w:rsidRPr="002C564A">
      <w:rPr>
        <w:rFonts w:ascii="Poppins" w:eastAsia="Calibri" w:hAnsi="Poppins" w:cs="Times New Roman"/>
        <w:b/>
        <w:bCs/>
        <w:color w:val="868687"/>
        <w:sz w:val="24"/>
        <w:szCs w:val="18"/>
        <w:vertAlign w:val="superscript"/>
        <w:lang w:eastAsia="fr-FR"/>
      </w:rPr>
      <w:t>ère</w:t>
    </w:r>
    <w:r w:rsidR="00381450" w:rsidRPr="002C564A">
      <w:rPr>
        <w:rFonts w:ascii="Poppins" w:eastAsia="Calibri" w:hAnsi="Poppins" w:cs="Times New Roman"/>
        <w:b/>
        <w:bCs/>
        <w:color w:val="868687"/>
        <w:sz w:val="24"/>
        <w:szCs w:val="18"/>
        <w:lang w:eastAsia="fr-FR"/>
      </w:rPr>
      <w:t xml:space="preserve"> Ed</w:t>
    </w:r>
    <w:r w:rsidR="002C564A" w:rsidRPr="002C564A">
      <w:rPr>
        <w:rFonts w:ascii="Poppins" w:eastAsia="Calibri" w:hAnsi="Poppins" w:cs="Times New Roman"/>
        <w:b/>
        <w:bCs/>
        <w:color w:val="868687"/>
        <w:sz w:val="24"/>
        <w:szCs w:val="18"/>
        <w:lang w:eastAsia="fr-FR"/>
      </w:rPr>
      <w:t>ition MEETUP IMMOBILIER DIGITAL</w:t>
    </w:r>
    <w:r w:rsidR="002C564A">
      <w:rPr>
        <w:rFonts w:ascii="Poppins" w:eastAsia="Calibri" w:hAnsi="Poppins" w:cs="Times New Roman"/>
        <w:b/>
        <w:bCs/>
        <w:color w:val="868687"/>
        <w:sz w:val="24"/>
        <w:szCs w:val="18"/>
        <w:lang w:eastAsia="fr-FR"/>
      </w:rPr>
      <w:t xml:space="preserve"> -</w:t>
    </w:r>
  </w:p>
  <w:p w14:paraId="1D4E404D" w14:textId="77777777" w:rsidR="002C564A" w:rsidRPr="002C564A" w:rsidRDefault="002C564A" w:rsidP="002C564A">
    <w:pPr>
      <w:spacing w:after="0" w:line="240" w:lineRule="auto"/>
      <w:jc w:val="center"/>
      <w:rPr>
        <w:rFonts w:ascii="Poppins" w:eastAsia="Calibri" w:hAnsi="Poppins" w:cs="Times New Roman"/>
        <w:b/>
        <w:bCs/>
        <w:color w:val="868687"/>
        <w:szCs w:val="18"/>
        <w:lang w:eastAsia="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DC0A5" w14:textId="77777777" w:rsidR="00366BA6" w:rsidRDefault="00CB5297">
    <w:pPr>
      <w:pStyle w:val="En-tte"/>
    </w:pPr>
    <w:r>
      <w:rPr>
        <w:noProof/>
      </w:rPr>
      <w:pict w14:anchorId="4D91E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25330" o:spid="_x0000_s2049" type="#_x0000_t75" alt="" style="position:absolute;margin-left:0;margin-top:0;width:248pt;height:297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D58AD"/>
    <w:multiLevelType w:val="hybridMultilevel"/>
    <w:tmpl w:val="6B68FF74"/>
    <w:lvl w:ilvl="0" w:tplc="083C5B1A">
      <w:start w:val="1"/>
      <w:numFmt w:val="bullet"/>
      <w:lvlText w:val=""/>
      <w:lvlJc w:val="left"/>
      <w:pPr>
        <w:ind w:left="1110" w:hanging="360"/>
      </w:pPr>
      <w:rPr>
        <w:rFonts w:ascii="Wingdings" w:hAnsi="Wingdings" w:cs="Wingdings" w:hint="default"/>
        <w:sz w:val="16"/>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1">
    <w:nsid w:val="0F5C62CF"/>
    <w:multiLevelType w:val="hybridMultilevel"/>
    <w:tmpl w:val="AD5AE176"/>
    <w:lvl w:ilvl="0" w:tplc="8F0C5E00">
      <w:start w:val="1"/>
      <w:numFmt w:val="bullet"/>
      <w:lvlText w:val=""/>
      <w:lvlJc w:val="left"/>
      <w:pPr>
        <w:ind w:left="720" w:hanging="360"/>
      </w:pPr>
      <w:rPr>
        <w:rFonts w:ascii="Symbol" w:hAnsi="Symbol" w:hint="default"/>
        <w:color w:val="EF5232"/>
        <w:u w:color="EF52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CD18D0"/>
    <w:multiLevelType w:val="hybridMultilevel"/>
    <w:tmpl w:val="39CEFB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1C3E41"/>
    <w:multiLevelType w:val="hybridMultilevel"/>
    <w:tmpl w:val="72E89522"/>
    <w:lvl w:ilvl="0" w:tplc="F1587392">
      <w:start w:val="1"/>
      <w:numFmt w:val="upperRoman"/>
      <w:lvlText w:val="%1."/>
      <w:lvlJc w:val="left"/>
      <w:pPr>
        <w:ind w:left="1080" w:hanging="720"/>
      </w:pPr>
      <w:rPr>
        <w:rFonts w:ascii="Poppins" w:eastAsia="Calibri" w:hAnsi="Poppins" w:cs="Times New Roman" w:hint="default"/>
        <w:b/>
        <w:color w:val="20ABB8"/>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EFE6398"/>
    <w:multiLevelType w:val="hybridMultilevel"/>
    <w:tmpl w:val="C5B2BB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51E20158"/>
    <w:multiLevelType w:val="hybridMultilevel"/>
    <w:tmpl w:val="6A860F0A"/>
    <w:lvl w:ilvl="0" w:tplc="82E4DD9E">
      <w:start w:val="1"/>
      <w:numFmt w:val="bullet"/>
      <w:lvlText w:val=""/>
      <w:lvlJc w:val="left"/>
      <w:pPr>
        <w:ind w:left="1800" w:hanging="360"/>
      </w:pPr>
      <w:rPr>
        <w:rFonts w:ascii="Symbol" w:hAnsi="Symbol" w:hint="default"/>
        <w:u w:color="00B0F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692F78A0"/>
    <w:multiLevelType w:val="hybridMultilevel"/>
    <w:tmpl w:val="E3AA7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6F"/>
    <w:rsid w:val="00033EB4"/>
    <w:rsid w:val="00036034"/>
    <w:rsid w:val="000367D8"/>
    <w:rsid w:val="00037FEA"/>
    <w:rsid w:val="00043F48"/>
    <w:rsid w:val="00057052"/>
    <w:rsid w:val="000816B8"/>
    <w:rsid w:val="000836EC"/>
    <w:rsid w:val="00090675"/>
    <w:rsid w:val="000A229E"/>
    <w:rsid w:val="000D2D75"/>
    <w:rsid w:val="000D3D26"/>
    <w:rsid w:val="001045F2"/>
    <w:rsid w:val="00123BAE"/>
    <w:rsid w:val="00160DC2"/>
    <w:rsid w:val="00163CE6"/>
    <w:rsid w:val="001A16E0"/>
    <w:rsid w:val="001A7022"/>
    <w:rsid w:val="001B4E2B"/>
    <w:rsid w:val="001D7D0A"/>
    <w:rsid w:val="001E32A2"/>
    <w:rsid w:val="001E4F72"/>
    <w:rsid w:val="001F0926"/>
    <w:rsid w:val="001F2B2A"/>
    <w:rsid w:val="002003A8"/>
    <w:rsid w:val="00216FAB"/>
    <w:rsid w:val="0023211C"/>
    <w:rsid w:val="00237A0C"/>
    <w:rsid w:val="00265830"/>
    <w:rsid w:val="002669C0"/>
    <w:rsid w:val="00276949"/>
    <w:rsid w:val="00284AC8"/>
    <w:rsid w:val="002A7EE3"/>
    <w:rsid w:val="002B4B67"/>
    <w:rsid w:val="002C564A"/>
    <w:rsid w:val="002F1DFD"/>
    <w:rsid w:val="003046C0"/>
    <w:rsid w:val="00307811"/>
    <w:rsid w:val="00324936"/>
    <w:rsid w:val="00344646"/>
    <w:rsid w:val="00366BA6"/>
    <w:rsid w:val="00381450"/>
    <w:rsid w:val="003957FE"/>
    <w:rsid w:val="003A5416"/>
    <w:rsid w:val="003B3FED"/>
    <w:rsid w:val="003C1BBF"/>
    <w:rsid w:val="003C37E9"/>
    <w:rsid w:val="003F154A"/>
    <w:rsid w:val="003F3342"/>
    <w:rsid w:val="003F35CA"/>
    <w:rsid w:val="003F37AE"/>
    <w:rsid w:val="00421B95"/>
    <w:rsid w:val="0043040C"/>
    <w:rsid w:val="0044463F"/>
    <w:rsid w:val="004534A2"/>
    <w:rsid w:val="0047023D"/>
    <w:rsid w:val="00475FDF"/>
    <w:rsid w:val="00480F88"/>
    <w:rsid w:val="00496A67"/>
    <w:rsid w:val="004A281F"/>
    <w:rsid w:val="004C6F4C"/>
    <w:rsid w:val="004D3EEC"/>
    <w:rsid w:val="004F01A6"/>
    <w:rsid w:val="004F5684"/>
    <w:rsid w:val="005039EA"/>
    <w:rsid w:val="00515043"/>
    <w:rsid w:val="00552CD0"/>
    <w:rsid w:val="005749D7"/>
    <w:rsid w:val="00584FBA"/>
    <w:rsid w:val="00591B73"/>
    <w:rsid w:val="005B503A"/>
    <w:rsid w:val="005B59A4"/>
    <w:rsid w:val="005E1992"/>
    <w:rsid w:val="005F482B"/>
    <w:rsid w:val="0061247C"/>
    <w:rsid w:val="00613B62"/>
    <w:rsid w:val="006400A1"/>
    <w:rsid w:val="006B5F57"/>
    <w:rsid w:val="006F08EA"/>
    <w:rsid w:val="006F208B"/>
    <w:rsid w:val="007119B0"/>
    <w:rsid w:val="00714BA7"/>
    <w:rsid w:val="0072270D"/>
    <w:rsid w:val="0074224F"/>
    <w:rsid w:val="00742CFA"/>
    <w:rsid w:val="0076197A"/>
    <w:rsid w:val="00786557"/>
    <w:rsid w:val="007865D3"/>
    <w:rsid w:val="00794C56"/>
    <w:rsid w:val="007B4BC0"/>
    <w:rsid w:val="007B612C"/>
    <w:rsid w:val="007C66BF"/>
    <w:rsid w:val="007D5722"/>
    <w:rsid w:val="007F70DF"/>
    <w:rsid w:val="00814212"/>
    <w:rsid w:val="00830F1D"/>
    <w:rsid w:val="00837D34"/>
    <w:rsid w:val="00865693"/>
    <w:rsid w:val="008767E6"/>
    <w:rsid w:val="00876DC6"/>
    <w:rsid w:val="00887039"/>
    <w:rsid w:val="008A3912"/>
    <w:rsid w:val="008E686B"/>
    <w:rsid w:val="008F3B2E"/>
    <w:rsid w:val="00923007"/>
    <w:rsid w:val="00927B2E"/>
    <w:rsid w:val="0096271F"/>
    <w:rsid w:val="00972660"/>
    <w:rsid w:val="009A115E"/>
    <w:rsid w:val="009A135D"/>
    <w:rsid w:val="009A264A"/>
    <w:rsid w:val="009C7093"/>
    <w:rsid w:val="009D00F5"/>
    <w:rsid w:val="009D78EF"/>
    <w:rsid w:val="00A06B5D"/>
    <w:rsid w:val="00A12423"/>
    <w:rsid w:val="00A12E30"/>
    <w:rsid w:val="00A13602"/>
    <w:rsid w:val="00A50006"/>
    <w:rsid w:val="00A8699C"/>
    <w:rsid w:val="00A920E1"/>
    <w:rsid w:val="00AA332D"/>
    <w:rsid w:val="00AB6F10"/>
    <w:rsid w:val="00AC6EB3"/>
    <w:rsid w:val="00AE43CC"/>
    <w:rsid w:val="00AF3ADA"/>
    <w:rsid w:val="00AF42DF"/>
    <w:rsid w:val="00AF6668"/>
    <w:rsid w:val="00B033E3"/>
    <w:rsid w:val="00B260C5"/>
    <w:rsid w:val="00B35F72"/>
    <w:rsid w:val="00B4130D"/>
    <w:rsid w:val="00B43D9E"/>
    <w:rsid w:val="00B4432B"/>
    <w:rsid w:val="00B55242"/>
    <w:rsid w:val="00B60B1D"/>
    <w:rsid w:val="00B8076D"/>
    <w:rsid w:val="00BB5215"/>
    <w:rsid w:val="00BC40B2"/>
    <w:rsid w:val="00BD6C75"/>
    <w:rsid w:val="00BE1300"/>
    <w:rsid w:val="00C03027"/>
    <w:rsid w:val="00C16A1E"/>
    <w:rsid w:val="00C16B71"/>
    <w:rsid w:val="00C20B56"/>
    <w:rsid w:val="00C363E6"/>
    <w:rsid w:val="00C42E77"/>
    <w:rsid w:val="00C63B85"/>
    <w:rsid w:val="00C65A55"/>
    <w:rsid w:val="00C7204F"/>
    <w:rsid w:val="00C92280"/>
    <w:rsid w:val="00CA1F5D"/>
    <w:rsid w:val="00CB5297"/>
    <w:rsid w:val="00CE4632"/>
    <w:rsid w:val="00D165AA"/>
    <w:rsid w:val="00D2084A"/>
    <w:rsid w:val="00D22BE3"/>
    <w:rsid w:val="00D2348A"/>
    <w:rsid w:val="00D266FB"/>
    <w:rsid w:val="00D330EE"/>
    <w:rsid w:val="00D37507"/>
    <w:rsid w:val="00D4456F"/>
    <w:rsid w:val="00D45F22"/>
    <w:rsid w:val="00D536FB"/>
    <w:rsid w:val="00D921B7"/>
    <w:rsid w:val="00D93CB4"/>
    <w:rsid w:val="00DA27FC"/>
    <w:rsid w:val="00DB3CC9"/>
    <w:rsid w:val="00DD3A6E"/>
    <w:rsid w:val="00E13EDE"/>
    <w:rsid w:val="00E303B3"/>
    <w:rsid w:val="00E34CD6"/>
    <w:rsid w:val="00E45619"/>
    <w:rsid w:val="00E77A82"/>
    <w:rsid w:val="00E81B5B"/>
    <w:rsid w:val="00E83C70"/>
    <w:rsid w:val="00EA352B"/>
    <w:rsid w:val="00EB1F5B"/>
    <w:rsid w:val="00EB21E1"/>
    <w:rsid w:val="00EC68CD"/>
    <w:rsid w:val="00F07DE7"/>
    <w:rsid w:val="00F110D8"/>
    <w:rsid w:val="00F338A5"/>
    <w:rsid w:val="00F40D84"/>
    <w:rsid w:val="00F57041"/>
    <w:rsid w:val="00F665FA"/>
    <w:rsid w:val="00F73AA0"/>
    <w:rsid w:val="00F92B88"/>
    <w:rsid w:val="00FA6BB2"/>
    <w:rsid w:val="00FD015A"/>
    <w:rsid w:val="00FD3E16"/>
    <w:rsid w:val="00FF51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7B09F"/>
  <w15:chartTrackingRefBased/>
  <w15:docId w15:val="{454EB7CD-D782-4D80-BC1B-626CCDA8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6BA6"/>
    <w:pPr>
      <w:tabs>
        <w:tab w:val="center" w:pos="4536"/>
        <w:tab w:val="right" w:pos="9072"/>
      </w:tabs>
      <w:spacing w:after="0" w:line="240" w:lineRule="auto"/>
    </w:pPr>
  </w:style>
  <w:style w:type="character" w:customStyle="1" w:styleId="En-tteCar">
    <w:name w:val="En-tête Car"/>
    <w:basedOn w:val="Policepardfaut"/>
    <w:link w:val="En-tte"/>
    <w:uiPriority w:val="99"/>
    <w:rsid w:val="00366BA6"/>
  </w:style>
  <w:style w:type="paragraph" w:styleId="Pieddepage">
    <w:name w:val="footer"/>
    <w:basedOn w:val="Normal"/>
    <w:link w:val="PieddepageCar"/>
    <w:uiPriority w:val="99"/>
    <w:unhideWhenUsed/>
    <w:rsid w:val="00366B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BA6"/>
  </w:style>
  <w:style w:type="paragraph" w:styleId="Paragraphedeliste">
    <w:name w:val="List Paragraph"/>
    <w:basedOn w:val="Normal"/>
    <w:qFormat/>
    <w:rsid w:val="00B033E3"/>
    <w:pPr>
      <w:spacing w:after="200" w:line="276" w:lineRule="auto"/>
      <w:ind w:left="720"/>
      <w:contextualSpacing/>
    </w:pPr>
    <w:rPr>
      <w:rFonts w:eastAsiaTheme="minorEastAsia"/>
      <w:lang w:val="en-US" w:bidi="en-US"/>
    </w:rPr>
  </w:style>
  <w:style w:type="character" w:styleId="Lienhypertexte">
    <w:name w:val="Hyperlink"/>
    <w:basedOn w:val="Policepardfaut"/>
    <w:uiPriority w:val="99"/>
    <w:unhideWhenUsed/>
    <w:rsid w:val="001F2B2A"/>
    <w:rPr>
      <w:color w:val="0563C1"/>
      <w:u w:val="single"/>
    </w:rPr>
  </w:style>
  <w:style w:type="paragraph" w:styleId="NormalWeb">
    <w:name w:val="Normal (Web)"/>
    <w:basedOn w:val="Normal"/>
    <w:uiPriority w:val="99"/>
    <w:unhideWhenUsed/>
    <w:rsid w:val="001F2B2A"/>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ev">
    <w:name w:val="Strong"/>
    <w:basedOn w:val="Policepardfaut"/>
    <w:uiPriority w:val="22"/>
    <w:qFormat/>
    <w:rsid w:val="00232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3970">
      <w:bodyDiv w:val="1"/>
      <w:marLeft w:val="0"/>
      <w:marRight w:val="0"/>
      <w:marTop w:val="0"/>
      <w:marBottom w:val="0"/>
      <w:divBdr>
        <w:top w:val="none" w:sz="0" w:space="0" w:color="auto"/>
        <w:left w:val="none" w:sz="0" w:space="0" w:color="auto"/>
        <w:bottom w:val="none" w:sz="0" w:space="0" w:color="auto"/>
        <w:right w:val="none" w:sz="0" w:space="0" w:color="auto"/>
      </w:divBdr>
    </w:div>
    <w:div w:id="71781264">
      <w:bodyDiv w:val="1"/>
      <w:marLeft w:val="0"/>
      <w:marRight w:val="0"/>
      <w:marTop w:val="0"/>
      <w:marBottom w:val="0"/>
      <w:divBdr>
        <w:top w:val="none" w:sz="0" w:space="0" w:color="auto"/>
        <w:left w:val="none" w:sz="0" w:space="0" w:color="auto"/>
        <w:bottom w:val="none" w:sz="0" w:space="0" w:color="auto"/>
        <w:right w:val="none" w:sz="0" w:space="0" w:color="auto"/>
      </w:divBdr>
    </w:div>
    <w:div w:id="155607282">
      <w:bodyDiv w:val="1"/>
      <w:marLeft w:val="0"/>
      <w:marRight w:val="0"/>
      <w:marTop w:val="0"/>
      <w:marBottom w:val="0"/>
      <w:divBdr>
        <w:top w:val="none" w:sz="0" w:space="0" w:color="auto"/>
        <w:left w:val="none" w:sz="0" w:space="0" w:color="auto"/>
        <w:bottom w:val="none" w:sz="0" w:space="0" w:color="auto"/>
        <w:right w:val="none" w:sz="0" w:space="0" w:color="auto"/>
      </w:divBdr>
    </w:div>
    <w:div w:id="203368751">
      <w:bodyDiv w:val="1"/>
      <w:marLeft w:val="0"/>
      <w:marRight w:val="0"/>
      <w:marTop w:val="0"/>
      <w:marBottom w:val="0"/>
      <w:divBdr>
        <w:top w:val="none" w:sz="0" w:space="0" w:color="auto"/>
        <w:left w:val="none" w:sz="0" w:space="0" w:color="auto"/>
        <w:bottom w:val="none" w:sz="0" w:space="0" w:color="auto"/>
        <w:right w:val="none" w:sz="0" w:space="0" w:color="auto"/>
      </w:divBdr>
    </w:div>
    <w:div w:id="303581753">
      <w:bodyDiv w:val="1"/>
      <w:marLeft w:val="0"/>
      <w:marRight w:val="0"/>
      <w:marTop w:val="0"/>
      <w:marBottom w:val="0"/>
      <w:divBdr>
        <w:top w:val="none" w:sz="0" w:space="0" w:color="auto"/>
        <w:left w:val="none" w:sz="0" w:space="0" w:color="auto"/>
        <w:bottom w:val="none" w:sz="0" w:space="0" w:color="auto"/>
        <w:right w:val="none" w:sz="0" w:space="0" w:color="auto"/>
      </w:divBdr>
    </w:div>
    <w:div w:id="406464488">
      <w:bodyDiv w:val="1"/>
      <w:marLeft w:val="0"/>
      <w:marRight w:val="0"/>
      <w:marTop w:val="0"/>
      <w:marBottom w:val="0"/>
      <w:divBdr>
        <w:top w:val="none" w:sz="0" w:space="0" w:color="auto"/>
        <w:left w:val="none" w:sz="0" w:space="0" w:color="auto"/>
        <w:bottom w:val="none" w:sz="0" w:space="0" w:color="auto"/>
        <w:right w:val="none" w:sz="0" w:space="0" w:color="auto"/>
      </w:divBdr>
    </w:div>
    <w:div w:id="452360534">
      <w:bodyDiv w:val="1"/>
      <w:marLeft w:val="0"/>
      <w:marRight w:val="0"/>
      <w:marTop w:val="0"/>
      <w:marBottom w:val="0"/>
      <w:divBdr>
        <w:top w:val="none" w:sz="0" w:space="0" w:color="auto"/>
        <w:left w:val="none" w:sz="0" w:space="0" w:color="auto"/>
        <w:bottom w:val="none" w:sz="0" w:space="0" w:color="auto"/>
        <w:right w:val="none" w:sz="0" w:space="0" w:color="auto"/>
      </w:divBdr>
    </w:div>
    <w:div w:id="478154412">
      <w:bodyDiv w:val="1"/>
      <w:marLeft w:val="0"/>
      <w:marRight w:val="0"/>
      <w:marTop w:val="0"/>
      <w:marBottom w:val="0"/>
      <w:divBdr>
        <w:top w:val="none" w:sz="0" w:space="0" w:color="auto"/>
        <w:left w:val="none" w:sz="0" w:space="0" w:color="auto"/>
        <w:bottom w:val="none" w:sz="0" w:space="0" w:color="auto"/>
        <w:right w:val="none" w:sz="0" w:space="0" w:color="auto"/>
      </w:divBdr>
    </w:div>
    <w:div w:id="491918489">
      <w:bodyDiv w:val="1"/>
      <w:marLeft w:val="0"/>
      <w:marRight w:val="0"/>
      <w:marTop w:val="0"/>
      <w:marBottom w:val="0"/>
      <w:divBdr>
        <w:top w:val="none" w:sz="0" w:space="0" w:color="auto"/>
        <w:left w:val="none" w:sz="0" w:space="0" w:color="auto"/>
        <w:bottom w:val="none" w:sz="0" w:space="0" w:color="auto"/>
        <w:right w:val="none" w:sz="0" w:space="0" w:color="auto"/>
      </w:divBdr>
    </w:div>
    <w:div w:id="526136491">
      <w:bodyDiv w:val="1"/>
      <w:marLeft w:val="0"/>
      <w:marRight w:val="0"/>
      <w:marTop w:val="0"/>
      <w:marBottom w:val="0"/>
      <w:divBdr>
        <w:top w:val="none" w:sz="0" w:space="0" w:color="auto"/>
        <w:left w:val="none" w:sz="0" w:space="0" w:color="auto"/>
        <w:bottom w:val="none" w:sz="0" w:space="0" w:color="auto"/>
        <w:right w:val="none" w:sz="0" w:space="0" w:color="auto"/>
      </w:divBdr>
    </w:div>
    <w:div w:id="535854657">
      <w:bodyDiv w:val="1"/>
      <w:marLeft w:val="0"/>
      <w:marRight w:val="0"/>
      <w:marTop w:val="0"/>
      <w:marBottom w:val="0"/>
      <w:divBdr>
        <w:top w:val="none" w:sz="0" w:space="0" w:color="auto"/>
        <w:left w:val="none" w:sz="0" w:space="0" w:color="auto"/>
        <w:bottom w:val="none" w:sz="0" w:space="0" w:color="auto"/>
        <w:right w:val="none" w:sz="0" w:space="0" w:color="auto"/>
      </w:divBdr>
    </w:div>
    <w:div w:id="625543638">
      <w:bodyDiv w:val="1"/>
      <w:marLeft w:val="0"/>
      <w:marRight w:val="0"/>
      <w:marTop w:val="0"/>
      <w:marBottom w:val="0"/>
      <w:divBdr>
        <w:top w:val="none" w:sz="0" w:space="0" w:color="auto"/>
        <w:left w:val="none" w:sz="0" w:space="0" w:color="auto"/>
        <w:bottom w:val="none" w:sz="0" w:space="0" w:color="auto"/>
        <w:right w:val="none" w:sz="0" w:space="0" w:color="auto"/>
      </w:divBdr>
    </w:div>
    <w:div w:id="1097673892">
      <w:bodyDiv w:val="1"/>
      <w:marLeft w:val="0"/>
      <w:marRight w:val="0"/>
      <w:marTop w:val="0"/>
      <w:marBottom w:val="0"/>
      <w:divBdr>
        <w:top w:val="none" w:sz="0" w:space="0" w:color="auto"/>
        <w:left w:val="none" w:sz="0" w:space="0" w:color="auto"/>
        <w:bottom w:val="none" w:sz="0" w:space="0" w:color="auto"/>
        <w:right w:val="none" w:sz="0" w:space="0" w:color="auto"/>
      </w:divBdr>
      <w:divsChild>
        <w:div w:id="698697618">
          <w:marLeft w:val="547"/>
          <w:marRight w:val="0"/>
          <w:marTop w:val="106"/>
          <w:marBottom w:val="0"/>
          <w:divBdr>
            <w:top w:val="none" w:sz="0" w:space="0" w:color="auto"/>
            <w:left w:val="none" w:sz="0" w:space="0" w:color="auto"/>
            <w:bottom w:val="none" w:sz="0" w:space="0" w:color="auto"/>
            <w:right w:val="none" w:sz="0" w:space="0" w:color="auto"/>
          </w:divBdr>
        </w:div>
      </w:divsChild>
    </w:div>
    <w:div w:id="1157310046">
      <w:bodyDiv w:val="1"/>
      <w:marLeft w:val="0"/>
      <w:marRight w:val="0"/>
      <w:marTop w:val="0"/>
      <w:marBottom w:val="0"/>
      <w:divBdr>
        <w:top w:val="none" w:sz="0" w:space="0" w:color="auto"/>
        <w:left w:val="none" w:sz="0" w:space="0" w:color="auto"/>
        <w:bottom w:val="none" w:sz="0" w:space="0" w:color="auto"/>
        <w:right w:val="none" w:sz="0" w:space="0" w:color="auto"/>
      </w:divBdr>
    </w:div>
    <w:div w:id="1175072626">
      <w:bodyDiv w:val="1"/>
      <w:marLeft w:val="0"/>
      <w:marRight w:val="0"/>
      <w:marTop w:val="0"/>
      <w:marBottom w:val="0"/>
      <w:divBdr>
        <w:top w:val="none" w:sz="0" w:space="0" w:color="auto"/>
        <w:left w:val="none" w:sz="0" w:space="0" w:color="auto"/>
        <w:bottom w:val="none" w:sz="0" w:space="0" w:color="auto"/>
        <w:right w:val="none" w:sz="0" w:space="0" w:color="auto"/>
      </w:divBdr>
      <w:divsChild>
        <w:div w:id="2123260453">
          <w:marLeft w:val="547"/>
          <w:marRight w:val="0"/>
          <w:marTop w:val="106"/>
          <w:marBottom w:val="0"/>
          <w:divBdr>
            <w:top w:val="none" w:sz="0" w:space="0" w:color="auto"/>
            <w:left w:val="none" w:sz="0" w:space="0" w:color="auto"/>
            <w:bottom w:val="none" w:sz="0" w:space="0" w:color="auto"/>
            <w:right w:val="none" w:sz="0" w:space="0" w:color="auto"/>
          </w:divBdr>
        </w:div>
      </w:divsChild>
    </w:div>
    <w:div w:id="1334147481">
      <w:bodyDiv w:val="1"/>
      <w:marLeft w:val="0"/>
      <w:marRight w:val="0"/>
      <w:marTop w:val="0"/>
      <w:marBottom w:val="0"/>
      <w:divBdr>
        <w:top w:val="none" w:sz="0" w:space="0" w:color="auto"/>
        <w:left w:val="none" w:sz="0" w:space="0" w:color="auto"/>
        <w:bottom w:val="none" w:sz="0" w:space="0" w:color="auto"/>
        <w:right w:val="none" w:sz="0" w:space="0" w:color="auto"/>
      </w:divBdr>
    </w:div>
    <w:div w:id="1479961290">
      <w:bodyDiv w:val="1"/>
      <w:marLeft w:val="0"/>
      <w:marRight w:val="0"/>
      <w:marTop w:val="0"/>
      <w:marBottom w:val="0"/>
      <w:divBdr>
        <w:top w:val="none" w:sz="0" w:space="0" w:color="auto"/>
        <w:left w:val="none" w:sz="0" w:space="0" w:color="auto"/>
        <w:bottom w:val="none" w:sz="0" w:space="0" w:color="auto"/>
        <w:right w:val="none" w:sz="0" w:space="0" w:color="auto"/>
      </w:divBdr>
      <w:divsChild>
        <w:div w:id="562642700">
          <w:marLeft w:val="0"/>
          <w:marRight w:val="0"/>
          <w:marTop w:val="0"/>
          <w:marBottom w:val="0"/>
          <w:divBdr>
            <w:top w:val="none" w:sz="0" w:space="0" w:color="auto"/>
            <w:left w:val="none" w:sz="0" w:space="0" w:color="auto"/>
            <w:bottom w:val="none" w:sz="0" w:space="0" w:color="auto"/>
            <w:right w:val="none" w:sz="0" w:space="0" w:color="auto"/>
          </w:divBdr>
        </w:div>
        <w:div w:id="1238248276">
          <w:marLeft w:val="0"/>
          <w:marRight w:val="0"/>
          <w:marTop w:val="0"/>
          <w:marBottom w:val="0"/>
          <w:divBdr>
            <w:top w:val="none" w:sz="0" w:space="0" w:color="auto"/>
            <w:left w:val="none" w:sz="0" w:space="0" w:color="auto"/>
            <w:bottom w:val="none" w:sz="0" w:space="0" w:color="auto"/>
            <w:right w:val="none" w:sz="0" w:space="0" w:color="auto"/>
          </w:divBdr>
        </w:div>
        <w:div w:id="960842023">
          <w:marLeft w:val="0"/>
          <w:marRight w:val="0"/>
          <w:marTop w:val="0"/>
          <w:marBottom w:val="0"/>
          <w:divBdr>
            <w:top w:val="none" w:sz="0" w:space="0" w:color="auto"/>
            <w:left w:val="none" w:sz="0" w:space="0" w:color="auto"/>
            <w:bottom w:val="none" w:sz="0" w:space="0" w:color="auto"/>
            <w:right w:val="none" w:sz="0" w:space="0" w:color="auto"/>
          </w:divBdr>
        </w:div>
        <w:div w:id="1963882887">
          <w:marLeft w:val="0"/>
          <w:marRight w:val="0"/>
          <w:marTop w:val="0"/>
          <w:marBottom w:val="0"/>
          <w:divBdr>
            <w:top w:val="none" w:sz="0" w:space="0" w:color="auto"/>
            <w:left w:val="none" w:sz="0" w:space="0" w:color="auto"/>
            <w:bottom w:val="none" w:sz="0" w:space="0" w:color="auto"/>
            <w:right w:val="none" w:sz="0" w:space="0" w:color="auto"/>
          </w:divBdr>
        </w:div>
      </w:divsChild>
    </w:div>
    <w:div w:id="1561985512">
      <w:bodyDiv w:val="1"/>
      <w:marLeft w:val="0"/>
      <w:marRight w:val="0"/>
      <w:marTop w:val="0"/>
      <w:marBottom w:val="0"/>
      <w:divBdr>
        <w:top w:val="none" w:sz="0" w:space="0" w:color="auto"/>
        <w:left w:val="none" w:sz="0" w:space="0" w:color="auto"/>
        <w:bottom w:val="none" w:sz="0" w:space="0" w:color="auto"/>
        <w:right w:val="none" w:sz="0" w:space="0" w:color="auto"/>
      </w:divBdr>
    </w:div>
    <w:div w:id="1568422540">
      <w:bodyDiv w:val="1"/>
      <w:marLeft w:val="0"/>
      <w:marRight w:val="0"/>
      <w:marTop w:val="0"/>
      <w:marBottom w:val="0"/>
      <w:divBdr>
        <w:top w:val="none" w:sz="0" w:space="0" w:color="auto"/>
        <w:left w:val="none" w:sz="0" w:space="0" w:color="auto"/>
        <w:bottom w:val="none" w:sz="0" w:space="0" w:color="auto"/>
        <w:right w:val="none" w:sz="0" w:space="0" w:color="auto"/>
      </w:divBdr>
    </w:div>
    <w:div w:id="1664580118">
      <w:bodyDiv w:val="1"/>
      <w:marLeft w:val="0"/>
      <w:marRight w:val="0"/>
      <w:marTop w:val="0"/>
      <w:marBottom w:val="0"/>
      <w:divBdr>
        <w:top w:val="none" w:sz="0" w:space="0" w:color="auto"/>
        <w:left w:val="none" w:sz="0" w:space="0" w:color="auto"/>
        <w:bottom w:val="none" w:sz="0" w:space="0" w:color="auto"/>
        <w:right w:val="none" w:sz="0" w:space="0" w:color="auto"/>
      </w:divBdr>
      <w:divsChild>
        <w:div w:id="1019938539">
          <w:marLeft w:val="547"/>
          <w:marRight w:val="0"/>
          <w:marTop w:val="144"/>
          <w:marBottom w:val="0"/>
          <w:divBdr>
            <w:top w:val="none" w:sz="0" w:space="0" w:color="auto"/>
            <w:left w:val="none" w:sz="0" w:space="0" w:color="auto"/>
            <w:bottom w:val="none" w:sz="0" w:space="0" w:color="auto"/>
            <w:right w:val="none" w:sz="0" w:space="0" w:color="auto"/>
          </w:divBdr>
        </w:div>
      </w:divsChild>
    </w:div>
    <w:div w:id="1869295169">
      <w:bodyDiv w:val="1"/>
      <w:marLeft w:val="0"/>
      <w:marRight w:val="0"/>
      <w:marTop w:val="0"/>
      <w:marBottom w:val="0"/>
      <w:divBdr>
        <w:top w:val="none" w:sz="0" w:space="0" w:color="auto"/>
        <w:left w:val="none" w:sz="0" w:space="0" w:color="auto"/>
        <w:bottom w:val="none" w:sz="0" w:space="0" w:color="auto"/>
        <w:right w:val="none" w:sz="0" w:space="0" w:color="auto"/>
      </w:divBdr>
    </w:div>
    <w:div w:id="21342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bawab.m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sefferdounia@gmail.com" TargetMode="External"/><Relationship Id="rId10" Type="http://schemas.openxmlformats.org/officeDocument/2006/relationships/hyperlink" Target="http://www.reponsimmo.com/" TargetMode="External"/><Relationship Id="rId4" Type="http://schemas.openxmlformats.org/officeDocument/2006/relationships/settings" Target="settings.xml"/><Relationship Id="rId9" Type="http://schemas.openxmlformats.org/officeDocument/2006/relationships/hyperlink" Target="https://www.empgroup.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AF0DA-EB51-46DC-BE52-A732ED53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1038</Words>
  <Characters>5709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oumkelthoum@mubawab.com</dc:creator>
  <cp:keywords/>
  <dc:description/>
  <cp:lastModifiedBy>oumkelthoum@mubawab.com</cp:lastModifiedBy>
  <cp:revision>6</cp:revision>
  <dcterms:created xsi:type="dcterms:W3CDTF">2019-02-28T15:14:00Z</dcterms:created>
  <dcterms:modified xsi:type="dcterms:W3CDTF">2019-02-28T16:24:00Z</dcterms:modified>
</cp:coreProperties>
</file>